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C875" w14:textId="77777777" w:rsidR="00304F7B" w:rsidRDefault="00304F7B" w:rsidP="00304F7B">
      <w:pPr>
        <w:spacing w:line="276" w:lineRule="auto"/>
        <w:outlineLvl w:val="2"/>
        <w:rPr>
          <w:b/>
          <w:sz w:val="32"/>
          <w:szCs w:val="32"/>
        </w:rPr>
      </w:pPr>
      <w:r w:rsidRPr="009D1A02">
        <w:rPr>
          <w:b/>
          <w:sz w:val="32"/>
          <w:szCs w:val="32"/>
        </w:rPr>
        <w:t>Stimuleringsregeling Dorpen en Wijken.</w:t>
      </w:r>
    </w:p>
    <w:p w14:paraId="5E540313" w14:textId="77777777" w:rsidR="00304F7B" w:rsidRPr="009D1A02" w:rsidRDefault="00304F7B" w:rsidP="00304F7B">
      <w:pPr>
        <w:spacing w:line="276" w:lineRule="auto"/>
        <w:outlineLvl w:val="2"/>
        <w:rPr>
          <w:bCs/>
          <w:i/>
          <w:iCs/>
          <w:sz w:val="22"/>
          <w:szCs w:val="22"/>
        </w:rPr>
      </w:pPr>
    </w:p>
    <w:p w14:paraId="5806D02F" w14:textId="77777777" w:rsidR="00304F7B" w:rsidRPr="0006633F" w:rsidRDefault="00304F7B" w:rsidP="00304F7B">
      <w:pPr>
        <w:spacing w:line="276" w:lineRule="auto"/>
        <w:rPr>
          <w:b/>
          <w:sz w:val="22"/>
          <w:szCs w:val="22"/>
        </w:rPr>
      </w:pPr>
    </w:p>
    <w:p w14:paraId="186D8493" w14:textId="77777777" w:rsidR="00304F7B" w:rsidRPr="009D1A02" w:rsidRDefault="00304F7B" w:rsidP="00304F7B">
      <w:pPr>
        <w:spacing w:line="276" w:lineRule="auto"/>
        <w:rPr>
          <w:b/>
          <w:szCs w:val="24"/>
        </w:rPr>
      </w:pPr>
      <w:r w:rsidRPr="009D1A02">
        <w:rPr>
          <w:b/>
          <w:szCs w:val="24"/>
        </w:rPr>
        <w:t xml:space="preserve">Behorende bij de Algemene subsidieverordening gemeente Emmen </w:t>
      </w:r>
    </w:p>
    <w:p w14:paraId="3C83CBA7" w14:textId="77777777" w:rsidR="00304F7B" w:rsidRPr="009D1A02" w:rsidRDefault="00304F7B" w:rsidP="00304F7B">
      <w:pPr>
        <w:spacing w:line="276" w:lineRule="auto"/>
        <w:rPr>
          <w:b/>
          <w:szCs w:val="24"/>
        </w:rPr>
      </w:pPr>
    </w:p>
    <w:p w14:paraId="27288DC0" w14:textId="77777777" w:rsidR="00304F7B" w:rsidRPr="009D1A02" w:rsidRDefault="00304F7B" w:rsidP="00304F7B">
      <w:pPr>
        <w:spacing w:line="276" w:lineRule="auto"/>
        <w:rPr>
          <w:bCs/>
          <w:szCs w:val="24"/>
        </w:rPr>
      </w:pPr>
      <w:r w:rsidRPr="009D1A02">
        <w:rPr>
          <w:bCs/>
          <w:szCs w:val="24"/>
        </w:rPr>
        <w:t>Burgemeester en Wethouders van de gemeente Emmen;</w:t>
      </w:r>
    </w:p>
    <w:p w14:paraId="59D2CE8C" w14:textId="77777777" w:rsidR="00304F7B" w:rsidRPr="009D1A02" w:rsidRDefault="00304F7B" w:rsidP="00304F7B">
      <w:pPr>
        <w:spacing w:line="276" w:lineRule="auto"/>
        <w:rPr>
          <w:bCs/>
          <w:szCs w:val="24"/>
        </w:rPr>
      </w:pPr>
    </w:p>
    <w:p w14:paraId="074ABBDC" w14:textId="77777777" w:rsidR="00304F7B" w:rsidRPr="009D1A02" w:rsidRDefault="00304F7B" w:rsidP="00304F7B">
      <w:pPr>
        <w:spacing w:line="276" w:lineRule="auto"/>
        <w:rPr>
          <w:bCs/>
          <w:szCs w:val="24"/>
        </w:rPr>
      </w:pPr>
      <w:r w:rsidRPr="009D1A02">
        <w:rPr>
          <w:bCs/>
          <w:szCs w:val="24"/>
        </w:rPr>
        <w:t xml:space="preserve">overwegende dat het gewenst is activiteiten te stimuleren die bijdragen aan het verbeteren van de leefbaarheid en vitaliteit van de dorpen en wijken. </w:t>
      </w:r>
    </w:p>
    <w:p w14:paraId="5915A915" w14:textId="77777777" w:rsidR="00304F7B" w:rsidRPr="009D1A02" w:rsidRDefault="00304F7B" w:rsidP="00304F7B">
      <w:pPr>
        <w:spacing w:line="276" w:lineRule="auto"/>
        <w:rPr>
          <w:bCs/>
          <w:szCs w:val="24"/>
        </w:rPr>
      </w:pPr>
    </w:p>
    <w:p w14:paraId="2F047361" w14:textId="77777777" w:rsidR="00304F7B" w:rsidRPr="009D1A02" w:rsidRDefault="00304F7B" w:rsidP="00304F7B">
      <w:pPr>
        <w:spacing w:line="276" w:lineRule="auto"/>
        <w:rPr>
          <w:bCs/>
          <w:szCs w:val="24"/>
        </w:rPr>
      </w:pPr>
      <w:r w:rsidRPr="009D1A02">
        <w:rPr>
          <w:bCs/>
          <w:szCs w:val="24"/>
        </w:rPr>
        <w:t>gelet op artikel 3, tweede en derde lid van de Algemene subsidieverordening gemeente Emmen 2017</w:t>
      </w:r>
    </w:p>
    <w:p w14:paraId="58CB2787" w14:textId="77777777" w:rsidR="00304F7B" w:rsidRPr="009D1A02" w:rsidRDefault="00304F7B" w:rsidP="00304F7B">
      <w:pPr>
        <w:spacing w:line="276" w:lineRule="auto"/>
        <w:rPr>
          <w:bCs/>
          <w:szCs w:val="24"/>
        </w:rPr>
      </w:pPr>
    </w:p>
    <w:p w14:paraId="04B85757" w14:textId="77777777" w:rsidR="00304F7B" w:rsidRPr="009D1A02" w:rsidRDefault="00304F7B" w:rsidP="00304F7B">
      <w:pPr>
        <w:spacing w:line="276" w:lineRule="auto"/>
        <w:rPr>
          <w:bCs/>
          <w:szCs w:val="24"/>
        </w:rPr>
      </w:pPr>
      <w:r w:rsidRPr="009D1A02">
        <w:rPr>
          <w:bCs/>
          <w:szCs w:val="24"/>
        </w:rPr>
        <w:t>besluiten</w:t>
      </w:r>
      <w:r>
        <w:rPr>
          <w:bCs/>
          <w:szCs w:val="24"/>
        </w:rPr>
        <w:t xml:space="preserve"> de navolgende “</w:t>
      </w:r>
      <w:r w:rsidRPr="009D1A02">
        <w:rPr>
          <w:bCs/>
          <w:szCs w:val="24"/>
        </w:rPr>
        <w:t>Stimuleringsregeling Dorpen en Wijken</w:t>
      </w:r>
      <w:r>
        <w:rPr>
          <w:bCs/>
          <w:szCs w:val="24"/>
        </w:rPr>
        <w:t>”</w:t>
      </w:r>
      <w:r w:rsidRPr="009D1A02">
        <w:rPr>
          <w:bCs/>
          <w:szCs w:val="24"/>
        </w:rPr>
        <w:t xml:space="preserve"> vast te stellen</w:t>
      </w:r>
      <w:r>
        <w:rPr>
          <w:bCs/>
          <w:szCs w:val="24"/>
        </w:rPr>
        <w:t>.</w:t>
      </w:r>
    </w:p>
    <w:p w14:paraId="2EFB4A4C" w14:textId="77777777" w:rsidR="00304F7B" w:rsidRPr="009D1A02" w:rsidRDefault="00304F7B" w:rsidP="00304F7B">
      <w:pPr>
        <w:spacing w:line="276" w:lineRule="auto"/>
        <w:rPr>
          <w:bCs/>
          <w:szCs w:val="24"/>
        </w:rPr>
      </w:pPr>
    </w:p>
    <w:p w14:paraId="795E0718" w14:textId="77777777" w:rsidR="00304F7B" w:rsidRPr="009D1A02" w:rsidRDefault="00304F7B" w:rsidP="00304F7B">
      <w:pPr>
        <w:spacing w:line="276" w:lineRule="auto"/>
        <w:rPr>
          <w:b/>
          <w:bCs/>
          <w:szCs w:val="24"/>
        </w:rPr>
      </w:pPr>
      <w:r w:rsidRPr="009D1A02">
        <w:rPr>
          <w:b/>
          <w:bCs/>
          <w:szCs w:val="24"/>
        </w:rPr>
        <w:t xml:space="preserve">Artikel 1: </w:t>
      </w:r>
      <w:r>
        <w:rPr>
          <w:b/>
          <w:bCs/>
          <w:szCs w:val="24"/>
        </w:rPr>
        <w:t xml:space="preserve">Definitiebepalingen </w:t>
      </w:r>
    </w:p>
    <w:p w14:paraId="27431A7B" w14:textId="77777777" w:rsidR="00304F7B" w:rsidRPr="009D1A02" w:rsidRDefault="00304F7B" w:rsidP="00304F7B">
      <w:pPr>
        <w:spacing w:line="276" w:lineRule="auto"/>
        <w:rPr>
          <w:szCs w:val="24"/>
        </w:rPr>
      </w:pPr>
      <w:r w:rsidRPr="009D1A02">
        <w:rPr>
          <w:szCs w:val="24"/>
        </w:rPr>
        <w:t>a. ASV: Algemene subsidieverordening gemeente Emmen 2017, of haar opvolgster;</w:t>
      </w:r>
    </w:p>
    <w:p w14:paraId="545BB6C6" w14:textId="77777777" w:rsidR="00304F7B" w:rsidRPr="009D1A02" w:rsidRDefault="00304F7B" w:rsidP="00304F7B">
      <w:pPr>
        <w:spacing w:line="276" w:lineRule="auto"/>
        <w:rPr>
          <w:szCs w:val="24"/>
        </w:rPr>
      </w:pPr>
      <w:r w:rsidRPr="009D1A02">
        <w:rPr>
          <w:szCs w:val="24"/>
        </w:rPr>
        <w:t>b. Erkende overlegpartner (EOP): Overlegpartner zoals bedoeld in de ‘Verordening op de Overlegstructuren in de gemeente Emmen 2012’ van 22 december 2011.</w:t>
      </w:r>
    </w:p>
    <w:p w14:paraId="5D7FBED1" w14:textId="77777777" w:rsidR="00304F7B" w:rsidRPr="009D1A02" w:rsidRDefault="00304F7B" w:rsidP="00304F7B">
      <w:pPr>
        <w:spacing w:line="276" w:lineRule="auto"/>
        <w:rPr>
          <w:szCs w:val="24"/>
        </w:rPr>
      </w:pPr>
    </w:p>
    <w:p w14:paraId="08C83F8E" w14:textId="77777777" w:rsidR="00304F7B" w:rsidRPr="009D1A02" w:rsidRDefault="00304F7B" w:rsidP="00304F7B">
      <w:pPr>
        <w:spacing w:line="276" w:lineRule="auto"/>
        <w:rPr>
          <w:b/>
          <w:bCs/>
          <w:szCs w:val="24"/>
        </w:rPr>
      </w:pPr>
      <w:r w:rsidRPr="009D1A02">
        <w:rPr>
          <w:b/>
          <w:bCs/>
          <w:szCs w:val="24"/>
        </w:rPr>
        <w:t>Artikel 2: Doel</w:t>
      </w:r>
      <w:r>
        <w:rPr>
          <w:b/>
          <w:bCs/>
          <w:szCs w:val="24"/>
        </w:rPr>
        <w:t xml:space="preserve"> en reikwijdte</w:t>
      </w:r>
    </w:p>
    <w:p w14:paraId="053AE615" w14:textId="77777777" w:rsidR="00304F7B" w:rsidRPr="009D1A02" w:rsidRDefault="00304F7B" w:rsidP="00304F7B">
      <w:pPr>
        <w:spacing w:line="276" w:lineRule="auto"/>
        <w:rPr>
          <w:szCs w:val="24"/>
        </w:rPr>
      </w:pPr>
      <w:r w:rsidRPr="009D1A02">
        <w:rPr>
          <w:szCs w:val="24"/>
        </w:rPr>
        <w:t>Door middel van subsidie worden bewonersinitiatieven gestimuleerd en ondersteund die gericht zijn op het versterken van de leefbaarheid en vitaliteit van dorpen en wijken. Het doel is om ondersteuning te bieden bij initiatieven die binnen de volgende kaders vallen:</w:t>
      </w:r>
    </w:p>
    <w:p w14:paraId="3F996FA6" w14:textId="77777777" w:rsidR="00304F7B" w:rsidRPr="009D1A02" w:rsidRDefault="00304F7B" w:rsidP="00304F7B">
      <w:pPr>
        <w:spacing w:line="276" w:lineRule="auto"/>
        <w:rPr>
          <w:szCs w:val="24"/>
        </w:rPr>
      </w:pPr>
      <w:r w:rsidRPr="009D1A02">
        <w:rPr>
          <w:szCs w:val="24"/>
        </w:rPr>
        <w:t>a.</w:t>
      </w:r>
      <w:r w:rsidRPr="009D1A02">
        <w:rPr>
          <w:szCs w:val="24"/>
        </w:rPr>
        <w:tab/>
        <w:t>Verpaupering tegengaan;</w:t>
      </w:r>
    </w:p>
    <w:p w14:paraId="7C5CF9BC" w14:textId="77777777" w:rsidR="00304F7B" w:rsidRPr="009D1A02" w:rsidRDefault="00304F7B" w:rsidP="00304F7B">
      <w:pPr>
        <w:spacing w:line="276" w:lineRule="auto"/>
        <w:rPr>
          <w:szCs w:val="24"/>
        </w:rPr>
      </w:pPr>
      <w:r w:rsidRPr="009D1A02">
        <w:rPr>
          <w:szCs w:val="24"/>
        </w:rPr>
        <w:t>b.</w:t>
      </w:r>
      <w:r w:rsidRPr="009D1A02">
        <w:rPr>
          <w:szCs w:val="24"/>
        </w:rPr>
        <w:tab/>
        <w:t>Centrumvoorzieningen in stand houden en versterken;</w:t>
      </w:r>
    </w:p>
    <w:p w14:paraId="15E5979D" w14:textId="77777777" w:rsidR="00304F7B" w:rsidRPr="009D1A02" w:rsidRDefault="00304F7B" w:rsidP="00304F7B">
      <w:pPr>
        <w:spacing w:line="276" w:lineRule="auto"/>
        <w:rPr>
          <w:szCs w:val="24"/>
        </w:rPr>
      </w:pPr>
      <w:r w:rsidRPr="009D1A02">
        <w:rPr>
          <w:szCs w:val="24"/>
        </w:rPr>
        <w:t>c.</w:t>
      </w:r>
      <w:r w:rsidRPr="009D1A02">
        <w:rPr>
          <w:szCs w:val="24"/>
        </w:rPr>
        <w:tab/>
        <w:t>Economische potenties van de dorpen benutten;</w:t>
      </w:r>
    </w:p>
    <w:p w14:paraId="23F60E52" w14:textId="77777777" w:rsidR="00304F7B" w:rsidRPr="009D1A02" w:rsidRDefault="00304F7B" w:rsidP="00304F7B">
      <w:pPr>
        <w:spacing w:line="276" w:lineRule="auto"/>
        <w:rPr>
          <w:szCs w:val="24"/>
        </w:rPr>
      </w:pPr>
      <w:r w:rsidRPr="009D1A02">
        <w:rPr>
          <w:szCs w:val="24"/>
        </w:rPr>
        <w:t>d.</w:t>
      </w:r>
      <w:r w:rsidRPr="009D1A02">
        <w:rPr>
          <w:szCs w:val="24"/>
        </w:rPr>
        <w:tab/>
        <w:t>Behoud en verbetering van ruimtelijke kwaliteit en bereikbaarheid.</w:t>
      </w:r>
    </w:p>
    <w:p w14:paraId="319020AE" w14:textId="77777777" w:rsidR="00304F7B" w:rsidRPr="009D1A02" w:rsidRDefault="00304F7B" w:rsidP="00304F7B">
      <w:pPr>
        <w:spacing w:line="276" w:lineRule="auto"/>
        <w:rPr>
          <w:szCs w:val="24"/>
        </w:rPr>
      </w:pPr>
    </w:p>
    <w:p w14:paraId="0142723B" w14:textId="77777777" w:rsidR="00304F7B" w:rsidRPr="009D1A02" w:rsidRDefault="00304F7B" w:rsidP="00304F7B">
      <w:pPr>
        <w:spacing w:line="276" w:lineRule="auto"/>
        <w:rPr>
          <w:b/>
          <w:bCs/>
          <w:szCs w:val="24"/>
        </w:rPr>
      </w:pPr>
      <w:r w:rsidRPr="009D1A02">
        <w:rPr>
          <w:b/>
          <w:bCs/>
          <w:szCs w:val="24"/>
        </w:rPr>
        <w:t>Artikel 3: Te subsidiëren activiteiten</w:t>
      </w:r>
    </w:p>
    <w:p w14:paraId="6D24EBB1" w14:textId="77777777" w:rsidR="00304F7B" w:rsidRPr="009D1A02" w:rsidRDefault="00304F7B" w:rsidP="00304F7B">
      <w:pPr>
        <w:spacing w:line="276" w:lineRule="auto"/>
        <w:rPr>
          <w:szCs w:val="24"/>
        </w:rPr>
      </w:pPr>
      <w:r w:rsidRPr="009D1A02">
        <w:rPr>
          <w:szCs w:val="24"/>
        </w:rPr>
        <w:t xml:space="preserve">Subsidie op grond van deze regeling kan worden verstrekt voor projecten in de dorpen en wijken in de gemeente Emmen waarmee de leefbaarheid en vitaliteit versterkt worden. </w:t>
      </w:r>
    </w:p>
    <w:p w14:paraId="3C72D03A" w14:textId="77777777" w:rsidR="00304F7B" w:rsidRPr="009D1A02" w:rsidRDefault="00304F7B" w:rsidP="00304F7B">
      <w:pPr>
        <w:spacing w:line="276" w:lineRule="auto"/>
        <w:rPr>
          <w:szCs w:val="24"/>
        </w:rPr>
      </w:pPr>
    </w:p>
    <w:p w14:paraId="1BAB07E1" w14:textId="77777777" w:rsidR="00304F7B" w:rsidRPr="009D1A02" w:rsidRDefault="00304F7B" w:rsidP="00304F7B">
      <w:pPr>
        <w:spacing w:line="276" w:lineRule="auto"/>
        <w:rPr>
          <w:szCs w:val="24"/>
        </w:rPr>
      </w:pPr>
      <w:r w:rsidRPr="009D1A02">
        <w:rPr>
          <w:szCs w:val="24"/>
        </w:rPr>
        <w:t>Er zijn vier richtinggevende kaders waarbinnen de projecten die ondersteund en gestimuleerd worden moeten vallen:</w:t>
      </w:r>
    </w:p>
    <w:p w14:paraId="0B5A0F2B" w14:textId="77777777" w:rsidR="00304F7B" w:rsidRPr="009D1A02" w:rsidRDefault="00304F7B" w:rsidP="00304F7B">
      <w:pPr>
        <w:spacing w:line="276" w:lineRule="auto"/>
        <w:rPr>
          <w:szCs w:val="24"/>
        </w:rPr>
      </w:pPr>
    </w:p>
    <w:p w14:paraId="1904A297" w14:textId="77777777" w:rsidR="00304F7B" w:rsidRPr="009D1A02" w:rsidRDefault="00304F7B" w:rsidP="00304F7B">
      <w:pPr>
        <w:spacing w:line="276" w:lineRule="auto"/>
        <w:rPr>
          <w:szCs w:val="24"/>
          <w:u w:val="single"/>
        </w:rPr>
      </w:pPr>
      <w:r w:rsidRPr="009D1A02">
        <w:rPr>
          <w:szCs w:val="24"/>
          <w:u w:val="single"/>
        </w:rPr>
        <w:t>A.</w:t>
      </w:r>
      <w:r w:rsidRPr="009D1A02">
        <w:rPr>
          <w:szCs w:val="24"/>
          <w:u w:val="single"/>
        </w:rPr>
        <w:tab/>
        <w:t>Verpaupering tegengaan</w:t>
      </w:r>
    </w:p>
    <w:p w14:paraId="61DE36A6" w14:textId="77777777" w:rsidR="00304F7B" w:rsidRPr="009D1A02" w:rsidRDefault="00304F7B" w:rsidP="00304F7B">
      <w:pPr>
        <w:spacing w:line="276" w:lineRule="auto"/>
        <w:rPr>
          <w:szCs w:val="24"/>
        </w:rPr>
      </w:pPr>
      <w:r w:rsidRPr="009D1A02">
        <w:rPr>
          <w:szCs w:val="24"/>
        </w:rPr>
        <w:t>-</w:t>
      </w:r>
      <w:r w:rsidRPr="009D1A02">
        <w:rPr>
          <w:szCs w:val="24"/>
        </w:rPr>
        <w:tab/>
        <w:t>Beheer en regelmatig onderhoud van braakliggende terreinen;</w:t>
      </w:r>
    </w:p>
    <w:p w14:paraId="24E35633" w14:textId="77777777" w:rsidR="00304F7B" w:rsidRPr="009D1A02" w:rsidRDefault="00304F7B" w:rsidP="00304F7B">
      <w:pPr>
        <w:spacing w:line="276" w:lineRule="auto"/>
        <w:rPr>
          <w:szCs w:val="24"/>
        </w:rPr>
      </w:pPr>
      <w:r w:rsidRPr="009D1A02">
        <w:rPr>
          <w:szCs w:val="24"/>
        </w:rPr>
        <w:t>-</w:t>
      </w:r>
      <w:r w:rsidRPr="009D1A02">
        <w:rPr>
          <w:szCs w:val="24"/>
        </w:rPr>
        <w:tab/>
        <w:t>Opruimen en/of (tijdelijk) inrichten van erven;</w:t>
      </w:r>
    </w:p>
    <w:p w14:paraId="406E987A" w14:textId="77777777" w:rsidR="00304F7B" w:rsidRPr="009D1A02" w:rsidRDefault="00304F7B" w:rsidP="00304F7B">
      <w:pPr>
        <w:spacing w:line="276" w:lineRule="auto"/>
        <w:rPr>
          <w:szCs w:val="24"/>
        </w:rPr>
      </w:pPr>
      <w:r w:rsidRPr="009D1A02">
        <w:rPr>
          <w:szCs w:val="24"/>
        </w:rPr>
        <w:t>-</w:t>
      </w:r>
      <w:r w:rsidRPr="009D1A02">
        <w:rPr>
          <w:szCs w:val="24"/>
        </w:rPr>
        <w:tab/>
        <w:t>Tijdelijk gebruik van terreinen</w:t>
      </w:r>
      <w:r>
        <w:rPr>
          <w:szCs w:val="24"/>
        </w:rPr>
        <w:t>.</w:t>
      </w:r>
    </w:p>
    <w:p w14:paraId="6DDC51C4" w14:textId="77777777" w:rsidR="00304F7B" w:rsidRPr="009D1A02" w:rsidRDefault="00304F7B" w:rsidP="00304F7B">
      <w:pPr>
        <w:spacing w:line="276" w:lineRule="auto"/>
        <w:rPr>
          <w:szCs w:val="24"/>
        </w:rPr>
      </w:pPr>
      <w:r w:rsidRPr="009D1A02">
        <w:rPr>
          <w:szCs w:val="24"/>
        </w:rPr>
        <w:t xml:space="preserve">Verloedering of verval in de leefomgeving treedt op door leegstand, braakligging, buiten gebruik stelling, ontbrekend onderhoudsbudget of ernstige nalatigheid. Hierdoor kunnen moeilijk oplosbare knelpunten ontstaan die van invloed zijn op de leefbaarheid in straat of </w:t>
      </w:r>
      <w:r w:rsidRPr="009D1A02">
        <w:rPr>
          <w:szCs w:val="24"/>
        </w:rPr>
        <w:lastRenderedPageBreak/>
        <w:t>buurt. Te denken valt aan situaties waarbij het niet mogelijk is om eigenaren op hun eigen verantwoordelijkheid aan te spreken. Indien met reguliere middelen geen duurzame aanpak kan worden gerealiseerd, kan een beroep worden gedaan op het stimuleringsfonds.</w:t>
      </w:r>
    </w:p>
    <w:p w14:paraId="3839B70D" w14:textId="77777777" w:rsidR="00304F7B" w:rsidRPr="009D1A02" w:rsidRDefault="00304F7B" w:rsidP="00304F7B">
      <w:pPr>
        <w:spacing w:line="276" w:lineRule="auto"/>
        <w:rPr>
          <w:szCs w:val="24"/>
        </w:rPr>
      </w:pPr>
    </w:p>
    <w:p w14:paraId="19304877" w14:textId="77777777" w:rsidR="00304F7B" w:rsidRPr="009D1A02" w:rsidRDefault="00304F7B" w:rsidP="00304F7B">
      <w:pPr>
        <w:spacing w:line="276" w:lineRule="auto"/>
        <w:rPr>
          <w:szCs w:val="24"/>
          <w:u w:val="single"/>
        </w:rPr>
      </w:pPr>
      <w:r w:rsidRPr="009D1A02">
        <w:rPr>
          <w:szCs w:val="24"/>
          <w:u w:val="single"/>
        </w:rPr>
        <w:t>B.</w:t>
      </w:r>
      <w:r w:rsidRPr="009D1A02">
        <w:rPr>
          <w:szCs w:val="24"/>
          <w:u w:val="single"/>
        </w:rPr>
        <w:tab/>
        <w:t>Centrumvoorzieningen in stand houden en versterken</w:t>
      </w:r>
    </w:p>
    <w:p w14:paraId="6C58AF6E" w14:textId="77777777" w:rsidR="00304F7B" w:rsidRPr="009D1A02" w:rsidRDefault="00304F7B" w:rsidP="00304F7B">
      <w:pPr>
        <w:spacing w:line="276" w:lineRule="auto"/>
        <w:rPr>
          <w:szCs w:val="24"/>
        </w:rPr>
      </w:pPr>
      <w:r w:rsidRPr="009D1A02">
        <w:rPr>
          <w:szCs w:val="24"/>
        </w:rPr>
        <w:t>-</w:t>
      </w:r>
      <w:r w:rsidRPr="009D1A02">
        <w:rPr>
          <w:szCs w:val="24"/>
        </w:rPr>
        <w:tab/>
        <w:t>Aanpak leegstaande gebouwen door hergebruik, herbestemming of afbraak;</w:t>
      </w:r>
    </w:p>
    <w:p w14:paraId="214F03A0" w14:textId="77777777" w:rsidR="00304F7B" w:rsidRPr="009D1A02" w:rsidRDefault="00304F7B" w:rsidP="00304F7B">
      <w:pPr>
        <w:spacing w:line="276" w:lineRule="auto"/>
        <w:rPr>
          <w:szCs w:val="24"/>
        </w:rPr>
      </w:pPr>
      <w:r w:rsidRPr="009D1A02">
        <w:rPr>
          <w:szCs w:val="24"/>
        </w:rPr>
        <w:t>-</w:t>
      </w:r>
      <w:r w:rsidRPr="009D1A02">
        <w:rPr>
          <w:szCs w:val="24"/>
        </w:rPr>
        <w:tab/>
        <w:t xml:space="preserve">Tijdelijk gebruik of tijdelijk inrichten ( bijv. etalages); </w:t>
      </w:r>
    </w:p>
    <w:p w14:paraId="6F4AE3EB" w14:textId="77777777" w:rsidR="00304F7B" w:rsidRPr="009D1A02" w:rsidRDefault="00304F7B" w:rsidP="00304F7B">
      <w:pPr>
        <w:spacing w:line="276" w:lineRule="auto"/>
        <w:rPr>
          <w:szCs w:val="24"/>
        </w:rPr>
      </w:pPr>
    </w:p>
    <w:p w14:paraId="2716A390" w14:textId="77777777" w:rsidR="00304F7B" w:rsidRPr="009D1A02" w:rsidRDefault="00304F7B" w:rsidP="00304F7B">
      <w:pPr>
        <w:spacing w:line="276" w:lineRule="auto"/>
        <w:rPr>
          <w:szCs w:val="24"/>
        </w:rPr>
      </w:pPr>
      <w:r w:rsidRPr="009D1A02">
        <w:rPr>
          <w:szCs w:val="24"/>
        </w:rPr>
        <w:t>Het koopgedrag (onder meer aankopen via internet), de samenstelling van de bevolking (veroudering en vertrek jongeren) en de behoefte aan bedrijfs-huisvesting zijn veranderd. Daardoor staan winkelpanden vaker en langer leeg. Ook treedt soms achterstallig onderhoud op. Dit kan grote invloed hebben op de beleving en waardering van centrumgebieden, aanloopstraten en plekken die sterk beeldbepalend zijn. De gemeente steunt initiatieven en investeringen om leegstand en dreigende verloedering tegen te gaan. Het ontwikkelen van alternatieve gebruiksmogelijkheden wordt gestimuleerd.</w:t>
      </w:r>
    </w:p>
    <w:p w14:paraId="2A8D8216" w14:textId="77777777" w:rsidR="00304F7B" w:rsidRPr="009D1A02" w:rsidRDefault="00304F7B" w:rsidP="00304F7B">
      <w:pPr>
        <w:spacing w:line="276" w:lineRule="auto"/>
        <w:rPr>
          <w:szCs w:val="24"/>
        </w:rPr>
      </w:pPr>
    </w:p>
    <w:p w14:paraId="11C4575E" w14:textId="77777777" w:rsidR="00304F7B" w:rsidRPr="009D1A02" w:rsidRDefault="00304F7B" w:rsidP="00304F7B">
      <w:pPr>
        <w:spacing w:line="276" w:lineRule="auto"/>
        <w:rPr>
          <w:szCs w:val="24"/>
        </w:rPr>
      </w:pPr>
      <w:r w:rsidRPr="009D1A02">
        <w:rPr>
          <w:szCs w:val="24"/>
        </w:rPr>
        <w:t>-</w:t>
      </w:r>
      <w:r w:rsidRPr="009D1A02">
        <w:rPr>
          <w:szCs w:val="24"/>
        </w:rPr>
        <w:tab/>
        <w:t xml:space="preserve">Herontwikkeling dorpshuizen, buurtcentra, clubhuizen en schoolgebouwen. </w:t>
      </w:r>
    </w:p>
    <w:p w14:paraId="34586EAA" w14:textId="77777777" w:rsidR="00304F7B" w:rsidRPr="009D1A02" w:rsidRDefault="00304F7B" w:rsidP="00304F7B">
      <w:pPr>
        <w:spacing w:line="276" w:lineRule="auto"/>
        <w:rPr>
          <w:szCs w:val="24"/>
        </w:rPr>
      </w:pPr>
    </w:p>
    <w:p w14:paraId="3F9A4E78" w14:textId="77777777" w:rsidR="00304F7B" w:rsidRPr="009D1A02" w:rsidRDefault="00304F7B" w:rsidP="00304F7B">
      <w:pPr>
        <w:spacing w:line="276" w:lineRule="auto"/>
        <w:rPr>
          <w:szCs w:val="24"/>
        </w:rPr>
      </w:pPr>
      <w:r w:rsidRPr="009D1A02">
        <w:rPr>
          <w:szCs w:val="24"/>
        </w:rPr>
        <w:t>Maatschappelijke activiteiten veranderen. Buurt- en clubhuizen, scholen en andere maatschappelijke gebouwen beantwoorden vaak niet meer aan de behoefte. In dorpen en wijken wordt nagedacht over de mogelijkheden om deze gebouwen door aanpassing beter te laten aansluiten bij specifieke behoeften en omstandigheden. Ook worden andere gebruiksmogelijkheden onderzocht of wordt afbraak overwogen. De gemeente steunt hierop gerichte activiteiten en investeringen.</w:t>
      </w:r>
    </w:p>
    <w:p w14:paraId="1DC11BDA" w14:textId="77777777" w:rsidR="00304F7B" w:rsidRPr="009D1A02" w:rsidRDefault="00304F7B" w:rsidP="00304F7B">
      <w:pPr>
        <w:spacing w:line="276" w:lineRule="auto"/>
        <w:rPr>
          <w:szCs w:val="24"/>
          <w:u w:val="single"/>
        </w:rPr>
      </w:pPr>
    </w:p>
    <w:p w14:paraId="14562DE6" w14:textId="77777777" w:rsidR="00304F7B" w:rsidRPr="009D1A02" w:rsidRDefault="00304F7B" w:rsidP="00304F7B">
      <w:pPr>
        <w:spacing w:line="276" w:lineRule="auto"/>
        <w:rPr>
          <w:szCs w:val="24"/>
          <w:u w:val="single"/>
        </w:rPr>
      </w:pPr>
      <w:r w:rsidRPr="009D1A02">
        <w:rPr>
          <w:szCs w:val="24"/>
          <w:u w:val="single"/>
        </w:rPr>
        <w:t>C.</w:t>
      </w:r>
      <w:r w:rsidRPr="009D1A02">
        <w:rPr>
          <w:szCs w:val="24"/>
          <w:u w:val="single"/>
        </w:rPr>
        <w:tab/>
        <w:t>Economische potenties benutten</w:t>
      </w:r>
    </w:p>
    <w:p w14:paraId="492B90C5" w14:textId="77777777" w:rsidR="00304F7B" w:rsidRPr="009D1A02" w:rsidRDefault="00304F7B" w:rsidP="00304F7B">
      <w:pPr>
        <w:spacing w:line="276" w:lineRule="auto"/>
        <w:rPr>
          <w:szCs w:val="24"/>
        </w:rPr>
      </w:pPr>
      <w:r w:rsidRPr="009D1A02">
        <w:rPr>
          <w:szCs w:val="24"/>
        </w:rPr>
        <w:t>-</w:t>
      </w:r>
      <w:r w:rsidRPr="009D1A02">
        <w:rPr>
          <w:szCs w:val="24"/>
        </w:rPr>
        <w:tab/>
        <w:t>Stimuleren bedrijfsontwikkeling langs de recreatievaart</w:t>
      </w:r>
      <w:r>
        <w:rPr>
          <w:szCs w:val="24"/>
        </w:rPr>
        <w:t>;</w:t>
      </w:r>
    </w:p>
    <w:p w14:paraId="275DA298" w14:textId="77777777" w:rsidR="00304F7B" w:rsidRPr="009D1A02" w:rsidRDefault="00304F7B" w:rsidP="00304F7B">
      <w:pPr>
        <w:spacing w:line="276" w:lineRule="auto"/>
        <w:rPr>
          <w:szCs w:val="24"/>
        </w:rPr>
      </w:pPr>
      <w:r w:rsidRPr="009D1A02">
        <w:rPr>
          <w:szCs w:val="24"/>
        </w:rPr>
        <w:t>-</w:t>
      </w:r>
      <w:r w:rsidRPr="009D1A02">
        <w:rPr>
          <w:szCs w:val="24"/>
        </w:rPr>
        <w:tab/>
        <w:t>Aanpassingen in dorpscentra ter ondersteuning nieuwe bedrijvigheid</w:t>
      </w:r>
      <w:r>
        <w:rPr>
          <w:szCs w:val="24"/>
        </w:rPr>
        <w:t>.</w:t>
      </w:r>
    </w:p>
    <w:p w14:paraId="4E337091" w14:textId="77777777" w:rsidR="00304F7B" w:rsidRPr="009D1A02" w:rsidRDefault="00304F7B" w:rsidP="00304F7B">
      <w:pPr>
        <w:spacing w:line="276" w:lineRule="auto"/>
        <w:rPr>
          <w:szCs w:val="24"/>
        </w:rPr>
      </w:pPr>
    </w:p>
    <w:p w14:paraId="2672523B" w14:textId="77777777" w:rsidR="00304F7B" w:rsidRPr="009D1A02" w:rsidRDefault="00304F7B" w:rsidP="00304F7B">
      <w:pPr>
        <w:spacing w:line="276" w:lineRule="auto"/>
        <w:rPr>
          <w:szCs w:val="24"/>
        </w:rPr>
      </w:pPr>
      <w:r w:rsidRPr="009D1A02">
        <w:rPr>
          <w:szCs w:val="24"/>
        </w:rPr>
        <w:t xml:space="preserve">De Veenvaart biedt kansen voor nieuwe bedrijvigheid die ondernemers en particulieren graag willen benutten. Om deze economische initiatieven kansrijk te maken ondersteunt de gemeente daarmee samenhangende activiteiten en investeringen in de dorpscentra langs de vaarverbinding en in winkelgebieden met een bovenlokale functie. </w:t>
      </w:r>
    </w:p>
    <w:p w14:paraId="0AC955F6" w14:textId="77777777" w:rsidR="00304F7B" w:rsidRPr="009D1A02" w:rsidRDefault="00304F7B" w:rsidP="00304F7B">
      <w:pPr>
        <w:spacing w:line="276" w:lineRule="auto"/>
        <w:rPr>
          <w:szCs w:val="24"/>
        </w:rPr>
      </w:pPr>
    </w:p>
    <w:p w14:paraId="68F37E81" w14:textId="77777777" w:rsidR="00304F7B" w:rsidRPr="009D1A02" w:rsidRDefault="00304F7B" w:rsidP="00304F7B">
      <w:pPr>
        <w:spacing w:line="276" w:lineRule="auto"/>
        <w:rPr>
          <w:szCs w:val="24"/>
          <w:u w:val="single"/>
        </w:rPr>
      </w:pPr>
      <w:r w:rsidRPr="009D1A02">
        <w:rPr>
          <w:szCs w:val="24"/>
          <w:u w:val="single"/>
        </w:rPr>
        <w:t>D.</w:t>
      </w:r>
      <w:r w:rsidRPr="009D1A02">
        <w:rPr>
          <w:szCs w:val="24"/>
          <w:u w:val="single"/>
        </w:rPr>
        <w:tab/>
        <w:t>Sociaaleconomische versterking</w:t>
      </w:r>
    </w:p>
    <w:p w14:paraId="60490748" w14:textId="77777777" w:rsidR="00304F7B" w:rsidRPr="009D1A02" w:rsidRDefault="00304F7B" w:rsidP="00304F7B">
      <w:pPr>
        <w:spacing w:line="276" w:lineRule="auto"/>
        <w:rPr>
          <w:szCs w:val="24"/>
        </w:rPr>
      </w:pPr>
      <w:r w:rsidRPr="009D1A02">
        <w:rPr>
          <w:szCs w:val="24"/>
        </w:rPr>
        <w:t>-</w:t>
      </w:r>
      <w:r w:rsidRPr="009D1A02">
        <w:rPr>
          <w:szCs w:val="24"/>
        </w:rPr>
        <w:tab/>
        <w:t>Stimuleren maatschappelijke functies in (bestaande) bedrijven</w:t>
      </w:r>
      <w:r>
        <w:rPr>
          <w:szCs w:val="24"/>
        </w:rPr>
        <w:t>;</w:t>
      </w:r>
    </w:p>
    <w:p w14:paraId="6CA94EFD" w14:textId="77777777" w:rsidR="00304F7B" w:rsidRPr="009D1A02" w:rsidRDefault="00304F7B" w:rsidP="00304F7B">
      <w:pPr>
        <w:spacing w:line="276" w:lineRule="auto"/>
        <w:rPr>
          <w:szCs w:val="24"/>
        </w:rPr>
      </w:pPr>
      <w:r w:rsidRPr="009D1A02">
        <w:rPr>
          <w:szCs w:val="24"/>
        </w:rPr>
        <w:t>-</w:t>
      </w:r>
      <w:r w:rsidRPr="009D1A02">
        <w:rPr>
          <w:szCs w:val="24"/>
        </w:rPr>
        <w:tab/>
        <w:t>Ontwikkelen leer- en stageprojecten voor toetreding tot de arbeidsmarkt</w:t>
      </w:r>
      <w:r>
        <w:rPr>
          <w:szCs w:val="24"/>
        </w:rPr>
        <w:t>;</w:t>
      </w:r>
    </w:p>
    <w:p w14:paraId="36482716" w14:textId="77777777" w:rsidR="00304F7B" w:rsidRPr="009D1A02" w:rsidRDefault="00304F7B" w:rsidP="00304F7B">
      <w:pPr>
        <w:spacing w:line="276" w:lineRule="auto"/>
        <w:rPr>
          <w:szCs w:val="24"/>
        </w:rPr>
      </w:pPr>
      <w:r w:rsidRPr="009D1A02">
        <w:rPr>
          <w:szCs w:val="24"/>
        </w:rPr>
        <w:t>-</w:t>
      </w:r>
      <w:r w:rsidRPr="009D1A02">
        <w:rPr>
          <w:szCs w:val="24"/>
        </w:rPr>
        <w:tab/>
        <w:t>Bevorderen broedplaatsen voor ondernemerscreativiteit</w:t>
      </w:r>
      <w:r>
        <w:rPr>
          <w:szCs w:val="24"/>
        </w:rPr>
        <w:t>;</w:t>
      </w:r>
    </w:p>
    <w:p w14:paraId="0910557B" w14:textId="77777777" w:rsidR="00304F7B" w:rsidRPr="009D1A02" w:rsidRDefault="00304F7B" w:rsidP="00304F7B">
      <w:pPr>
        <w:spacing w:line="276" w:lineRule="auto"/>
        <w:ind w:left="708" w:hanging="708"/>
        <w:rPr>
          <w:szCs w:val="24"/>
        </w:rPr>
      </w:pPr>
      <w:r w:rsidRPr="009D1A02">
        <w:rPr>
          <w:szCs w:val="24"/>
        </w:rPr>
        <w:t>-</w:t>
      </w:r>
      <w:r w:rsidRPr="009D1A02">
        <w:rPr>
          <w:szCs w:val="24"/>
        </w:rPr>
        <w:tab/>
        <w:t>Stimuleren / ondersteunen breedband als onderdeel van projecten die bijdragen aan sociale cohesie en leefbaarheid.</w:t>
      </w:r>
    </w:p>
    <w:p w14:paraId="52AC0508" w14:textId="77777777" w:rsidR="00304F7B" w:rsidRPr="009D1A02" w:rsidRDefault="00304F7B" w:rsidP="00304F7B">
      <w:pPr>
        <w:spacing w:line="276" w:lineRule="auto"/>
        <w:rPr>
          <w:szCs w:val="24"/>
        </w:rPr>
      </w:pPr>
    </w:p>
    <w:p w14:paraId="2C49EA56" w14:textId="77777777" w:rsidR="00304F7B" w:rsidRDefault="00304F7B" w:rsidP="00304F7B">
      <w:pPr>
        <w:spacing w:line="276" w:lineRule="auto"/>
        <w:rPr>
          <w:szCs w:val="24"/>
        </w:rPr>
      </w:pPr>
      <w:r w:rsidRPr="009D1A02">
        <w:rPr>
          <w:szCs w:val="24"/>
        </w:rPr>
        <w:t xml:space="preserve">Door nadruk te leggen op het sociale domein kunnen economische initiatieven in wijken en dorpen een duurzame bijdrage leveren aan vitaliteit en samenhang. Ook helpt dit om vitale voorzieningen in stand te houden. Zo kan bijvoorbeeld de dorpswinkel een </w:t>
      </w:r>
      <w:r w:rsidRPr="009D1A02">
        <w:rPr>
          <w:szCs w:val="24"/>
        </w:rPr>
        <w:lastRenderedPageBreak/>
        <w:t>ontmoetingsplaats zijn voor de inwoners, maar ook een leer- en stageproject gericht op toetreding tot de arbeidsmarkt.</w:t>
      </w:r>
    </w:p>
    <w:p w14:paraId="2AAFA455" w14:textId="77777777" w:rsidR="00304F7B" w:rsidRPr="009D1A02" w:rsidRDefault="00304F7B" w:rsidP="00304F7B">
      <w:pPr>
        <w:spacing w:line="276" w:lineRule="auto"/>
        <w:rPr>
          <w:szCs w:val="24"/>
        </w:rPr>
      </w:pPr>
    </w:p>
    <w:p w14:paraId="2F402879" w14:textId="77777777" w:rsidR="00304F7B" w:rsidRPr="009D1A02" w:rsidRDefault="00304F7B" w:rsidP="00304F7B">
      <w:pPr>
        <w:spacing w:line="276" w:lineRule="auto"/>
        <w:rPr>
          <w:szCs w:val="24"/>
        </w:rPr>
      </w:pPr>
      <w:r w:rsidRPr="009D1A02">
        <w:rPr>
          <w:szCs w:val="24"/>
        </w:rPr>
        <w:t>Om ondernemerschap vanuit creativiteit een kans te geven kunnen in dorpen en wijken broedplaatsen worden ingericht waar mensen elkaar stimuleren en mogelijkheden verkennen. Ook beschikbaarstelling en inrichting van startersplekken in (collectieve) bedrijfsruimten en ontwikkeling/aanleg van glasvezel, dragen bij aan een vitale samenleving.</w:t>
      </w:r>
    </w:p>
    <w:p w14:paraId="4B5D6A65" w14:textId="77777777" w:rsidR="00304F7B" w:rsidRPr="009D1A02" w:rsidRDefault="00304F7B" w:rsidP="00304F7B">
      <w:pPr>
        <w:spacing w:line="276" w:lineRule="auto"/>
        <w:rPr>
          <w:szCs w:val="24"/>
        </w:rPr>
      </w:pPr>
    </w:p>
    <w:p w14:paraId="59C7869F" w14:textId="77777777" w:rsidR="00304F7B" w:rsidRPr="009D1A02" w:rsidRDefault="00304F7B" w:rsidP="00304F7B">
      <w:pPr>
        <w:spacing w:line="276" w:lineRule="auto"/>
        <w:rPr>
          <w:szCs w:val="24"/>
        </w:rPr>
      </w:pPr>
      <w:r w:rsidRPr="009D1A02">
        <w:rPr>
          <w:szCs w:val="24"/>
        </w:rPr>
        <w:t>Het totaal of een deel van de kosten zijn subsidiabel voor zover het project, of onderdelen daarvan, het hoofddoel dienen en binnen meer dan één van de bovengenoemde kaders vallen.</w:t>
      </w:r>
    </w:p>
    <w:p w14:paraId="56846B1C" w14:textId="77777777" w:rsidR="00304F7B" w:rsidRPr="009D1A02" w:rsidRDefault="00304F7B" w:rsidP="00304F7B">
      <w:pPr>
        <w:spacing w:line="276" w:lineRule="auto"/>
        <w:rPr>
          <w:szCs w:val="24"/>
        </w:rPr>
      </w:pPr>
    </w:p>
    <w:p w14:paraId="310DF9D9" w14:textId="77777777" w:rsidR="00304F7B" w:rsidRPr="009D1A02" w:rsidRDefault="00304F7B" w:rsidP="00304F7B">
      <w:pPr>
        <w:spacing w:line="276" w:lineRule="auto"/>
        <w:rPr>
          <w:b/>
          <w:szCs w:val="24"/>
        </w:rPr>
      </w:pPr>
      <w:r w:rsidRPr="009D1A02">
        <w:rPr>
          <w:b/>
          <w:szCs w:val="24"/>
        </w:rPr>
        <w:t>Artikel 4: Doelgroep</w:t>
      </w:r>
    </w:p>
    <w:p w14:paraId="0036CA29" w14:textId="77777777" w:rsidR="00304F7B" w:rsidRPr="009D1A02" w:rsidRDefault="00304F7B" w:rsidP="00304F7B">
      <w:pPr>
        <w:spacing w:line="276" w:lineRule="auto"/>
        <w:rPr>
          <w:szCs w:val="24"/>
        </w:rPr>
      </w:pPr>
      <w:r w:rsidRPr="009D1A02">
        <w:rPr>
          <w:szCs w:val="24"/>
        </w:rPr>
        <w:t>Subsidie op grond van deze regeling wordt uitsluitend verstrekt aan rechtspersonen die een activiteit of investering willen doen die bijdraagt aan de verwezenlijking van het doel volgens artikel 2 van deze subsidieregel.</w:t>
      </w:r>
    </w:p>
    <w:p w14:paraId="50F62F94" w14:textId="77777777" w:rsidR="00304F7B" w:rsidRPr="009D1A02" w:rsidRDefault="00304F7B" w:rsidP="00304F7B">
      <w:pPr>
        <w:spacing w:line="276" w:lineRule="auto"/>
        <w:rPr>
          <w:szCs w:val="24"/>
        </w:rPr>
      </w:pPr>
    </w:p>
    <w:p w14:paraId="0F8C32D0" w14:textId="77777777" w:rsidR="00304F7B" w:rsidRPr="009D1A02" w:rsidRDefault="00304F7B" w:rsidP="00304F7B">
      <w:pPr>
        <w:spacing w:line="276" w:lineRule="auto"/>
        <w:rPr>
          <w:b/>
          <w:bCs/>
          <w:szCs w:val="24"/>
        </w:rPr>
      </w:pPr>
      <w:r w:rsidRPr="009D1A02">
        <w:rPr>
          <w:b/>
          <w:bCs/>
          <w:szCs w:val="24"/>
        </w:rPr>
        <w:t>Artikel 5: De aanvraag</w:t>
      </w:r>
    </w:p>
    <w:p w14:paraId="10860299" w14:textId="77777777" w:rsidR="00304F7B" w:rsidRPr="009D1A02" w:rsidRDefault="00304F7B" w:rsidP="00304F7B">
      <w:pPr>
        <w:pStyle w:val="Lijstalinea"/>
        <w:numPr>
          <w:ilvl w:val="0"/>
          <w:numId w:val="23"/>
        </w:numPr>
        <w:spacing w:line="276" w:lineRule="auto"/>
        <w:rPr>
          <w:szCs w:val="24"/>
        </w:rPr>
      </w:pPr>
      <w:r w:rsidRPr="009D1A02">
        <w:rPr>
          <w:szCs w:val="24"/>
        </w:rPr>
        <w:t xml:space="preserve">Een aanvraag om subsidie op grond van deze subsidieregeling </w:t>
      </w:r>
      <w:r>
        <w:rPr>
          <w:szCs w:val="24"/>
        </w:rPr>
        <w:t xml:space="preserve">kan ingediend worden vanaf 1 februari tot </w:t>
      </w:r>
      <w:r w:rsidRPr="009D1A02">
        <w:rPr>
          <w:szCs w:val="24"/>
        </w:rPr>
        <w:t xml:space="preserve">en </w:t>
      </w:r>
      <w:r>
        <w:rPr>
          <w:szCs w:val="24"/>
        </w:rPr>
        <w:t xml:space="preserve">met 31 </w:t>
      </w:r>
      <w:r w:rsidRPr="009D1A02">
        <w:rPr>
          <w:szCs w:val="24"/>
        </w:rPr>
        <w:t>maart. Indien het subsidieplafond zoals beschreven staat in artikel 1</w:t>
      </w:r>
      <w:r>
        <w:rPr>
          <w:szCs w:val="24"/>
        </w:rPr>
        <w:t>3</w:t>
      </w:r>
      <w:r w:rsidRPr="009D1A02">
        <w:rPr>
          <w:szCs w:val="24"/>
        </w:rPr>
        <w:t xml:space="preserve"> nog niet bereikt is, zal de subsidieregeling opnieuw opengesteld worden </w:t>
      </w:r>
      <w:r>
        <w:rPr>
          <w:szCs w:val="24"/>
        </w:rPr>
        <w:t>op 1</w:t>
      </w:r>
      <w:r w:rsidRPr="009D1A02">
        <w:rPr>
          <w:szCs w:val="24"/>
        </w:rPr>
        <w:t xml:space="preserve"> september </w:t>
      </w:r>
      <w:r>
        <w:rPr>
          <w:szCs w:val="24"/>
        </w:rPr>
        <w:t>tot en met 31</w:t>
      </w:r>
      <w:r w:rsidRPr="009D1A02">
        <w:rPr>
          <w:szCs w:val="24"/>
        </w:rPr>
        <w:t xml:space="preserve"> oktober.</w:t>
      </w:r>
    </w:p>
    <w:p w14:paraId="001E616E" w14:textId="77777777" w:rsidR="00304F7B" w:rsidRPr="009D1A02" w:rsidRDefault="00304F7B" w:rsidP="00304F7B">
      <w:pPr>
        <w:spacing w:line="276" w:lineRule="auto"/>
        <w:rPr>
          <w:szCs w:val="24"/>
        </w:rPr>
      </w:pPr>
    </w:p>
    <w:p w14:paraId="288C7521" w14:textId="77777777" w:rsidR="00304F7B" w:rsidRPr="009D1A02" w:rsidRDefault="00304F7B" w:rsidP="00304F7B">
      <w:pPr>
        <w:pStyle w:val="Lijstalinea"/>
        <w:numPr>
          <w:ilvl w:val="0"/>
          <w:numId w:val="23"/>
        </w:numPr>
        <w:spacing w:line="276" w:lineRule="auto"/>
        <w:rPr>
          <w:szCs w:val="24"/>
        </w:rPr>
      </w:pPr>
      <w:r w:rsidRPr="009D1A02">
        <w:rPr>
          <w:szCs w:val="24"/>
        </w:rPr>
        <w:t xml:space="preserve">Aanvrager maakt gebruik van het door het college voorgeschreven (digitaal) aanvraagformulier. Subsidieaanvragen die voor de termijnen zoals beschreven in artikel 5.1 binnenkomen, worden niet in behandeling genomen en zullen opnieuw ingediend moeten worden. </w:t>
      </w:r>
    </w:p>
    <w:p w14:paraId="2F76475C" w14:textId="77777777" w:rsidR="00304F7B" w:rsidRPr="009D1A02" w:rsidRDefault="00304F7B" w:rsidP="00304F7B">
      <w:pPr>
        <w:spacing w:line="276" w:lineRule="auto"/>
        <w:rPr>
          <w:szCs w:val="24"/>
        </w:rPr>
      </w:pPr>
    </w:p>
    <w:p w14:paraId="679C6A83" w14:textId="77777777" w:rsidR="00304F7B" w:rsidRPr="009D1A02" w:rsidRDefault="00304F7B" w:rsidP="00304F7B">
      <w:pPr>
        <w:pStyle w:val="Lijstalinea"/>
        <w:numPr>
          <w:ilvl w:val="0"/>
          <w:numId w:val="23"/>
        </w:numPr>
        <w:spacing w:line="276" w:lineRule="auto"/>
        <w:rPr>
          <w:szCs w:val="24"/>
        </w:rPr>
      </w:pPr>
      <w:r w:rsidRPr="009D1A02">
        <w:rPr>
          <w:szCs w:val="24"/>
        </w:rPr>
        <w:t>Uit de aanvraag moet blijken dat het plan vanuit het dorp of de wijk is voorbereid, welk draagvlak dit heeft van bewoners, maatschappelijke organisaties en het bedrijfsleven en welk advies de erkende overlegpartner ten aanzien van het plan geeft. In het geval van optie D moet in het aanvraagformulier worden opgenomen dat de EOP meewerkt aan de plannen zoals beschreven in artikel 6.</w:t>
      </w:r>
      <w:r>
        <w:rPr>
          <w:szCs w:val="24"/>
        </w:rPr>
        <w:t>g</w:t>
      </w:r>
      <w:r w:rsidRPr="009D1A02">
        <w:rPr>
          <w:szCs w:val="24"/>
        </w:rPr>
        <w:t>.</w:t>
      </w:r>
    </w:p>
    <w:p w14:paraId="76AF187A" w14:textId="77777777" w:rsidR="00304F7B" w:rsidRPr="009D1A02" w:rsidRDefault="00304F7B" w:rsidP="00304F7B">
      <w:pPr>
        <w:spacing w:line="276" w:lineRule="auto"/>
        <w:rPr>
          <w:szCs w:val="24"/>
        </w:rPr>
      </w:pPr>
    </w:p>
    <w:p w14:paraId="364AE7F2" w14:textId="77777777" w:rsidR="00304F7B" w:rsidRDefault="00304F7B" w:rsidP="00304F7B">
      <w:pPr>
        <w:pStyle w:val="Lijstalinea"/>
        <w:numPr>
          <w:ilvl w:val="0"/>
          <w:numId w:val="23"/>
        </w:numPr>
        <w:spacing w:line="276" w:lineRule="auto"/>
        <w:rPr>
          <w:szCs w:val="24"/>
        </w:rPr>
      </w:pPr>
      <w:r w:rsidRPr="009D1A02">
        <w:rPr>
          <w:szCs w:val="24"/>
        </w:rPr>
        <w:t xml:space="preserve">Op het aanvraagformulier </w:t>
      </w:r>
      <w:r>
        <w:rPr>
          <w:szCs w:val="24"/>
        </w:rPr>
        <w:t xml:space="preserve">de vlakken </w:t>
      </w:r>
      <w:r w:rsidRPr="009D1A02">
        <w:rPr>
          <w:szCs w:val="24"/>
        </w:rPr>
        <w:t>dienen volledig ingevuld te worden met toevoeging van bewijsstukken</w:t>
      </w:r>
      <w:r>
        <w:rPr>
          <w:szCs w:val="24"/>
        </w:rPr>
        <w:t xml:space="preserve"> zoals offertes</w:t>
      </w:r>
      <w:r w:rsidRPr="009D1A02">
        <w:rPr>
          <w:szCs w:val="24"/>
        </w:rPr>
        <w:t xml:space="preserve">. Wanneer dit niet het geval is, is de aanvraag onvolledig. </w:t>
      </w:r>
    </w:p>
    <w:p w14:paraId="72B110D8" w14:textId="77777777" w:rsidR="00304F7B" w:rsidRPr="00DF7860" w:rsidRDefault="00304F7B" w:rsidP="00304F7B">
      <w:pPr>
        <w:pStyle w:val="Lijstalinea"/>
        <w:rPr>
          <w:szCs w:val="24"/>
        </w:rPr>
      </w:pPr>
    </w:p>
    <w:p w14:paraId="0DE017D2" w14:textId="77777777" w:rsidR="00304F7B" w:rsidRDefault="00304F7B" w:rsidP="00304F7B">
      <w:pPr>
        <w:pStyle w:val="Lijstalinea"/>
        <w:numPr>
          <w:ilvl w:val="0"/>
          <w:numId w:val="23"/>
        </w:numPr>
        <w:spacing w:line="276" w:lineRule="auto"/>
        <w:rPr>
          <w:szCs w:val="24"/>
        </w:rPr>
      </w:pPr>
      <w:r>
        <w:rPr>
          <w:szCs w:val="24"/>
        </w:rPr>
        <w:t xml:space="preserve">Bij onvolledigheid van een aanvraag dient deze aangepast te worden. De datum waarop de aangepaste en volledige aanvraag wordt ingediend, is de datum die geldt als indieningsdatum zoals beschreven in artikel 13.2. </w:t>
      </w:r>
    </w:p>
    <w:p w14:paraId="68FE95C0" w14:textId="77777777" w:rsidR="00304F7B" w:rsidRDefault="00304F7B" w:rsidP="00304F7B">
      <w:pPr>
        <w:spacing w:line="276" w:lineRule="auto"/>
        <w:rPr>
          <w:szCs w:val="24"/>
        </w:rPr>
      </w:pPr>
    </w:p>
    <w:p w14:paraId="7AA6C3E5" w14:textId="77777777" w:rsidR="00304F7B" w:rsidRPr="00CE78DE" w:rsidRDefault="00304F7B" w:rsidP="00304F7B">
      <w:pPr>
        <w:spacing w:line="276" w:lineRule="auto"/>
        <w:rPr>
          <w:szCs w:val="24"/>
        </w:rPr>
      </w:pPr>
    </w:p>
    <w:p w14:paraId="09C3C503" w14:textId="77777777" w:rsidR="00304F7B" w:rsidRPr="009D1A02" w:rsidRDefault="00304F7B" w:rsidP="00304F7B">
      <w:pPr>
        <w:spacing w:line="276" w:lineRule="auto"/>
        <w:rPr>
          <w:b/>
          <w:bCs/>
          <w:szCs w:val="24"/>
        </w:rPr>
      </w:pPr>
      <w:r w:rsidRPr="009D1A02">
        <w:rPr>
          <w:b/>
          <w:bCs/>
          <w:szCs w:val="24"/>
        </w:rPr>
        <w:lastRenderedPageBreak/>
        <w:t>Artikel 6: Toetsingscriteria</w:t>
      </w:r>
    </w:p>
    <w:p w14:paraId="3669CAE6" w14:textId="77777777" w:rsidR="00304F7B" w:rsidRDefault="00304F7B" w:rsidP="00304F7B">
      <w:pPr>
        <w:spacing w:line="276" w:lineRule="auto"/>
        <w:rPr>
          <w:szCs w:val="24"/>
        </w:rPr>
      </w:pPr>
      <w:r w:rsidRPr="009D1A02">
        <w:rPr>
          <w:szCs w:val="24"/>
        </w:rPr>
        <w:t>1.</w:t>
      </w:r>
      <w:r>
        <w:rPr>
          <w:szCs w:val="24"/>
        </w:rPr>
        <w:t xml:space="preserve"> </w:t>
      </w:r>
      <w:r w:rsidRPr="009D1A02">
        <w:rPr>
          <w:szCs w:val="24"/>
        </w:rPr>
        <w:t xml:space="preserve">De activiteiten waarvoor subsidie </w:t>
      </w:r>
      <w:r>
        <w:rPr>
          <w:szCs w:val="24"/>
        </w:rPr>
        <w:t>kan worden</w:t>
      </w:r>
      <w:r w:rsidRPr="009D1A02">
        <w:rPr>
          <w:szCs w:val="24"/>
        </w:rPr>
        <w:t xml:space="preserve"> aangevraagd</w:t>
      </w:r>
      <w:r>
        <w:rPr>
          <w:szCs w:val="24"/>
        </w:rPr>
        <w:t>,</w:t>
      </w:r>
      <w:r w:rsidRPr="009D1A02">
        <w:rPr>
          <w:szCs w:val="24"/>
        </w:rPr>
        <w:t xml:space="preserve"> worden getoetst aan de volgende criteria:</w:t>
      </w:r>
    </w:p>
    <w:p w14:paraId="1399A5FC" w14:textId="77777777" w:rsidR="00304F7B" w:rsidRPr="009D1A02" w:rsidRDefault="00304F7B" w:rsidP="00304F7B">
      <w:pPr>
        <w:spacing w:line="276" w:lineRule="auto"/>
        <w:rPr>
          <w:szCs w:val="24"/>
        </w:rPr>
      </w:pPr>
    </w:p>
    <w:p w14:paraId="08817284" w14:textId="77777777" w:rsidR="00304F7B" w:rsidRPr="009D1A02" w:rsidRDefault="00304F7B" w:rsidP="00304F7B">
      <w:pPr>
        <w:pStyle w:val="Lijstalinea"/>
        <w:numPr>
          <w:ilvl w:val="0"/>
          <w:numId w:val="24"/>
        </w:numPr>
        <w:spacing w:line="276" w:lineRule="auto"/>
        <w:rPr>
          <w:szCs w:val="24"/>
        </w:rPr>
      </w:pPr>
      <w:r>
        <w:rPr>
          <w:szCs w:val="24"/>
        </w:rPr>
        <w:t>De activiteit of investering moet passen binnen de kaders zoals omschreven in artikel 3;</w:t>
      </w:r>
    </w:p>
    <w:p w14:paraId="6912EDBE" w14:textId="77777777" w:rsidR="00304F7B" w:rsidRDefault="00304F7B" w:rsidP="00304F7B">
      <w:pPr>
        <w:pStyle w:val="Lijstalinea"/>
        <w:spacing w:line="276" w:lineRule="auto"/>
        <w:rPr>
          <w:szCs w:val="24"/>
        </w:rPr>
      </w:pPr>
    </w:p>
    <w:p w14:paraId="16379048" w14:textId="77777777" w:rsidR="00304F7B" w:rsidRDefault="00304F7B" w:rsidP="00304F7B">
      <w:pPr>
        <w:pStyle w:val="Lijstalinea"/>
        <w:numPr>
          <w:ilvl w:val="0"/>
          <w:numId w:val="24"/>
        </w:numPr>
        <w:spacing w:line="276" w:lineRule="auto"/>
        <w:rPr>
          <w:szCs w:val="24"/>
        </w:rPr>
      </w:pPr>
      <w:r w:rsidRPr="009D1A02">
        <w:rPr>
          <w:szCs w:val="24"/>
        </w:rPr>
        <w:t>Subsidie wordt slechts verleend, indien andere financiële regelingen niet toereikend of niet beschikbaar zijn</w:t>
      </w:r>
      <w:r>
        <w:rPr>
          <w:szCs w:val="24"/>
        </w:rPr>
        <w:t>;</w:t>
      </w:r>
    </w:p>
    <w:p w14:paraId="6CA6D01A" w14:textId="77777777" w:rsidR="00304F7B" w:rsidRDefault="00304F7B" w:rsidP="00304F7B">
      <w:pPr>
        <w:pStyle w:val="Lijstalinea"/>
        <w:spacing w:line="276" w:lineRule="auto"/>
        <w:rPr>
          <w:szCs w:val="24"/>
        </w:rPr>
      </w:pPr>
    </w:p>
    <w:p w14:paraId="568A6D41" w14:textId="77777777" w:rsidR="00304F7B" w:rsidRPr="00A4468D" w:rsidRDefault="00304F7B" w:rsidP="00304F7B">
      <w:pPr>
        <w:pStyle w:val="Lijstalinea"/>
        <w:numPr>
          <w:ilvl w:val="0"/>
          <w:numId w:val="24"/>
        </w:numPr>
        <w:spacing w:line="276" w:lineRule="auto"/>
        <w:rPr>
          <w:szCs w:val="24"/>
        </w:rPr>
      </w:pPr>
      <w:r>
        <w:rPr>
          <w:szCs w:val="24"/>
        </w:rPr>
        <w:t>Subsidie moet aantoonbaar noodzakelijk zijn voor het uitvoeren van een initiatief waarvoor de subsidie wordt aangevraagd;</w:t>
      </w:r>
    </w:p>
    <w:p w14:paraId="178E418A" w14:textId="77777777" w:rsidR="00304F7B" w:rsidRPr="009D1A02" w:rsidRDefault="00304F7B" w:rsidP="00304F7B">
      <w:pPr>
        <w:spacing w:line="276" w:lineRule="auto"/>
        <w:rPr>
          <w:szCs w:val="24"/>
        </w:rPr>
      </w:pPr>
    </w:p>
    <w:p w14:paraId="47750653" w14:textId="77777777" w:rsidR="00304F7B" w:rsidRDefault="00304F7B" w:rsidP="00304F7B">
      <w:pPr>
        <w:pStyle w:val="Lijstalinea"/>
        <w:numPr>
          <w:ilvl w:val="0"/>
          <w:numId w:val="24"/>
        </w:numPr>
        <w:spacing w:line="276" w:lineRule="auto"/>
        <w:rPr>
          <w:szCs w:val="24"/>
        </w:rPr>
      </w:pPr>
      <w:r w:rsidRPr="009D1A02">
        <w:rPr>
          <w:szCs w:val="24"/>
        </w:rPr>
        <w:t>De activiteit of investering heeft een aantoonbare meerwaarde voor de leefbaarheid van</w:t>
      </w:r>
      <w:r>
        <w:rPr>
          <w:szCs w:val="24"/>
        </w:rPr>
        <w:t xml:space="preserve"> een</w:t>
      </w:r>
      <w:r w:rsidRPr="009D1A02">
        <w:rPr>
          <w:szCs w:val="24"/>
        </w:rPr>
        <w:t xml:space="preserve"> wijk of dorp</w:t>
      </w:r>
      <w:r>
        <w:rPr>
          <w:szCs w:val="24"/>
        </w:rPr>
        <w:t>;</w:t>
      </w:r>
      <w:r w:rsidRPr="009D1A02">
        <w:rPr>
          <w:szCs w:val="24"/>
        </w:rPr>
        <w:t xml:space="preserve"> </w:t>
      </w:r>
    </w:p>
    <w:p w14:paraId="6F808B05" w14:textId="77777777" w:rsidR="00304F7B" w:rsidRPr="00B2535B" w:rsidRDefault="00304F7B" w:rsidP="00304F7B">
      <w:pPr>
        <w:pStyle w:val="Lijstalinea"/>
        <w:rPr>
          <w:szCs w:val="24"/>
        </w:rPr>
      </w:pPr>
    </w:p>
    <w:p w14:paraId="31623C19" w14:textId="77777777" w:rsidR="00304F7B" w:rsidRDefault="00304F7B" w:rsidP="00304F7B">
      <w:pPr>
        <w:pStyle w:val="Lijstalinea"/>
        <w:numPr>
          <w:ilvl w:val="0"/>
          <w:numId w:val="24"/>
        </w:numPr>
        <w:spacing w:line="276" w:lineRule="auto"/>
        <w:rPr>
          <w:szCs w:val="24"/>
        </w:rPr>
      </w:pPr>
      <w:r>
        <w:rPr>
          <w:szCs w:val="24"/>
        </w:rPr>
        <w:t xml:space="preserve">De activiteit of investering </w:t>
      </w:r>
      <w:r w:rsidRPr="009D1A02">
        <w:rPr>
          <w:szCs w:val="24"/>
        </w:rPr>
        <w:t>heeft een duidelijk draagvlak in wijk of dor</w:t>
      </w:r>
      <w:r>
        <w:rPr>
          <w:szCs w:val="24"/>
        </w:rPr>
        <w:t>p;</w:t>
      </w:r>
    </w:p>
    <w:p w14:paraId="20A85989" w14:textId="77777777" w:rsidR="00304F7B" w:rsidRPr="009D1A02" w:rsidRDefault="00304F7B" w:rsidP="00304F7B">
      <w:pPr>
        <w:spacing w:line="276" w:lineRule="auto"/>
        <w:rPr>
          <w:szCs w:val="24"/>
        </w:rPr>
      </w:pPr>
    </w:p>
    <w:p w14:paraId="757F9710" w14:textId="77777777" w:rsidR="00304F7B" w:rsidRPr="009D1A02" w:rsidRDefault="00304F7B" w:rsidP="00304F7B">
      <w:pPr>
        <w:pStyle w:val="Lijstalinea"/>
        <w:numPr>
          <w:ilvl w:val="0"/>
          <w:numId w:val="24"/>
        </w:numPr>
        <w:spacing w:line="276" w:lineRule="auto"/>
        <w:rPr>
          <w:szCs w:val="24"/>
        </w:rPr>
      </w:pPr>
      <w:r w:rsidRPr="009D1A02">
        <w:rPr>
          <w:szCs w:val="24"/>
        </w:rPr>
        <w:t>Minimaal 25% van de kosten die voor subsidie in aanmerking komen, is gedekt uit bijdragen van derden en/of door actieve deelname van vrijwilligers</w:t>
      </w:r>
      <w:r>
        <w:rPr>
          <w:szCs w:val="24"/>
        </w:rPr>
        <w:t>;</w:t>
      </w:r>
    </w:p>
    <w:p w14:paraId="3AD326CA" w14:textId="77777777" w:rsidR="00304F7B" w:rsidRPr="009D1A02" w:rsidRDefault="00304F7B" w:rsidP="00304F7B">
      <w:pPr>
        <w:spacing w:line="276" w:lineRule="auto"/>
        <w:rPr>
          <w:szCs w:val="24"/>
        </w:rPr>
      </w:pPr>
    </w:p>
    <w:p w14:paraId="5183F577" w14:textId="77777777" w:rsidR="00304F7B" w:rsidRPr="009D1A02" w:rsidRDefault="00304F7B" w:rsidP="00304F7B">
      <w:pPr>
        <w:pStyle w:val="Lijstalinea"/>
        <w:numPr>
          <w:ilvl w:val="0"/>
          <w:numId w:val="24"/>
        </w:numPr>
        <w:spacing w:line="276" w:lineRule="auto"/>
        <w:rPr>
          <w:szCs w:val="24"/>
        </w:rPr>
      </w:pPr>
      <w:r w:rsidRPr="009D1A02">
        <w:rPr>
          <w:szCs w:val="24"/>
        </w:rPr>
        <w:t>Voor initiatieven en projecten volgens kader D ‘sociaaleconomische versterking’ van artikel 3 moet er sprake zijn van cofinanciering door de erkende overlegpartner uit de hun ter beschikking staande middelen; tenzij dit de financiële reserves van de betreffende erkende overlegpartner overstijgt, is deze cofinanciering ten minste € 5.000. Dit moet in het aanvraagformulier aangegeven worden</w:t>
      </w:r>
      <w:r>
        <w:rPr>
          <w:szCs w:val="24"/>
        </w:rPr>
        <w:t>;</w:t>
      </w:r>
    </w:p>
    <w:p w14:paraId="4E6CA727" w14:textId="77777777" w:rsidR="00304F7B" w:rsidRPr="009D1A02" w:rsidRDefault="00304F7B" w:rsidP="00304F7B">
      <w:pPr>
        <w:spacing w:line="276" w:lineRule="auto"/>
        <w:rPr>
          <w:szCs w:val="24"/>
        </w:rPr>
      </w:pPr>
    </w:p>
    <w:p w14:paraId="3955639A" w14:textId="77777777" w:rsidR="00304F7B" w:rsidRPr="009D1A02" w:rsidRDefault="00304F7B" w:rsidP="00304F7B">
      <w:pPr>
        <w:pStyle w:val="Lijstalinea"/>
        <w:numPr>
          <w:ilvl w:val="0"/>
          <w:numId w:val="24"/>
        </w:numPr>
        <w:spacing w:line="276" w:lineRule="auto"/>
        <w:rPr>
          <w:szCs w:val="24"/>
        </w:rPr>
      </w:pPr>
      <w:r w:rsidRPr="009D1A02">
        <w:rPr>
          <w:szCs w:val="24"/>
        </w:rPr>
        <w:t xml:space="preserve">Bij de uitvoering van initiatieven en projecten volgens kader D van artikel </w:t>
      </w:r>
      <w:r>
        <w:rPr>
          <w:szCs w:val="24"/>
        </w:rPr>
        <w:t>3</w:t>
      </w:r>
      <w:r w:rsidRPr="009D1A02">
        <w:rPr>
          <w:szCs w:val="24"/>
        </w:rPr>
        <w:t xml:space="preserve"> en indien nodig en mogelijk in de personele bezetting ná de totstandkoming van de activiteit, moeten medewerkers worden ingeschakeld van de ketenpartners in het domein van de Participatiewet. De mogelijkheid stagiaires c.q. leerlingen in te schakelen dient nadrukkelijk te worden bezien en waar mogelijk te worden gerealiseerd.</w:t>
      </w:r>
    </w:p>
    <w:p w14:paraId="1BDADC05" w14:textId="77777777" w:rsidR="00304F7B" w:rsidRPr="009D1A02" w:rsidRDefault="00304F7B" w:rsidP="00304F7B">
      <w:pPr>
        <w:spacing w:line="276" w:lineRule="auto"/>
        <w:rPr>
          <w:szCs w:val="24"/>
        </w:rPr>
      </w:pPr>
    </w:p>
    <w:p w14:paraId="363773D3" w14:textId="77777777" w:rsidR="00304F7B" w:rsidRDefault="00304F7B" w:rsidP="00304F7B">
      <w:pPr>
        <w:spacing w:line="276" w:lineRule="auto"/>
        <w:rPr>
          <w:szCs w:val="24"/>
        </w:rPr>
      </w:pPr>
      <w:r w:rsidRPr="009D1A02">
        <w:rPr>
          <w:szCs w:val="24"/>
        </w:rPr>
        <w:t>2.</w:t>
      </w:r>
      <w:r>
        <w:rPr>
          <w:szCs w:val="24"/>
        </w:rPr>
        <w:t xml:space="preserve"> </w:t>
      </w:r>
      <w:r w:rsidRPr="009D1A02">
        <w:rPr>
          <w:szCs w:val="24"/>
        </w:rPr>
        <w:t xml:space="preserve">Voor zover niet of slechts gedeeltelijk wordt voldaan aan de criteria uit het vorige lid, kan de subsidie verlaagd of geweigerd worden.  </w:t>
      </w:r>
    </w:p>
    <w:p w14:paraId="08632E7D" w14:textId="77777777" w:rsidR="00304F7B" w:rsidRDefault="00304F7B" w:rsidP="00304F7B">
      <w:pPr>
        <w:spacing w:line="276" w:lineRule="auto"/>
        <w:rPr>
          <w:szCs w:val="24"/>
        </w:rPr>
      </w:pPr>
    </w:p>
    <w:p w14:paraId="5FFB13CD" w14:textId="77777777" w:rsidR="00304F7B" w:rsidRPr="009D1A02" w:rsidRDefault="00304F7B" w:rsidP="00304F7B">
      <w:pPr>
        <w:spacing w:line="276" w:lineRule="auto"/>
        <w:rPr>
          <w:b/>
          <w:bCs/>
          <w:szCs w:val="24"/>
        </w:rPr>
      </w:pPr>
      <w:r w:rsidRPr="009D1A02">
        <w:rPr>
          <w:b/>
          <w:bCs/>
          <w:szCs w:val="24"/>
        </w:rPr>
        <w:t>Artikel 7: Weigeringsgronden</w:t>
      </w:r>
    </w:p>
    <w:p w14:paraId="3E3387A0" w14:textId="77777777" w:rsidR="00304F7B" w:rsidRPr="009D1A02" w:rsidRDefault="00304F7B" w:rsidP="00304F7B">
      <w:pPr>
        <w:spacing w:line="276" w:lineRule="auto"/>
        <w:rPr>
          <w:szCs w:val="24"/>
        </w:rPr>
      </w:pPr>
      <w:r w:rsidRPr="009D1A02">
        <w:rPr>
          <w:szCs w:val="24"/>
        </w:rPr>
        <w:t>1.</w:t>
      </w:r>
      <w:r>
        <w:rPr>
          <w:szCs w:val="24"/>
        </w:rPr>
        <w:t xml:space="preserve"> </w:t>
      </w:r>
      <w:r w:rsidRPr="009D1A02">
        <w:rPr>
          <w:szCs w:val="24"/>
        </w:rPr>
        <w:t>In aanvulling op de weigeringsgronden uit de Algemene wet bestuursrecht en de ASV kan een subsidie in ieder geval worden geweigerd, indien:</w:t>
      </w:r>
    </w:p>
    <w:p w14:paraId="59E6CB08" w14:textId="77777777" w:rsidR="00304F7B" w:rsidRPr="009D1A02" w:rsidRDefault="00304F7B" w:rsidP="00304F7B">
      <w:pPr>
        <w:pStyle w:val="Lijstalinea"/>
        <w:numPr>
          <w:ilvl w:val="0"/>
          <w:numId w:val="29"/>
        </w:numPr>
        <w:spacing w:line="276" w:lineRule="auto"/>
        <w:rPr>
          <w:szCs w:val="24"/>
        </w:rPr>
      </w:pPr>
      <w:r>
        <w:rPr>
          <w:szCs w:val="24"/>
        </w:rPr>
        <w:t>n</w:t>
      </w:r>
      <w:r w:rsidRPr="009D1A02">
        <w:rPr>
          <w:szCs w:val="24"/>
        </w:rPr>
        <w:t>iet voldaan is aan de eisen en criteria in deze regeling;</w:t>
      </w:r>
    </w:p>
    <w:p w14:paraId="0607DDCF" w14:textId="77777777" w:rsidR="00304F7B" w:rsidRDefault="00304F7B" w:rsidP="00304F7B">
      <w:pPr>
        <w:pStyle w:val="Lijstalinea"/>
        <w:numPr>
          <w:ilvl w:val="0"/>
          <w:numId w:val="29"/>
        </w:numPr>
        <w:spacing w:line="276" w:lineRule="auto"/>
        <w:rPr>
          <w:szCs w:val="24"/>
        </w:rPr>
      </w:pPr>
      <w:r>
        <w:rPr>
          <w:szCs w:val="24"/>
        </w:rPr>
        <w:t>d</w:t>
      </w:r>
      <w:r w:rsidRPr="009D1A02">
        <w:rPr>
          <w:szCs w:val="24"/>
        </w:rPr>
        <w:t xml:space="preserve">e aanvrager al eerder subsidie heeft ontvangen (van de gemeente Emmen) voor dezelfde activiteit; </w:t>
      </w:r>
    </w:p>
    <w:p w14:paraId="76D4F0E3" w14:textId="77777777" w:rsidR="00304F7B" w:rsidRDefault="00304F7B" w:rsidP="00304F7B">
      <w:pPr>
        <w:pStyle w:val="Lijstalinea"/>
        <w:numPr>
          <w:ilvl w:val="0"/>
          <w:numId w:val="29"/>
        </w:numPr>
        <w:spacing w:line="276" w:lineRule="auto"/>
        <w:rPr>
          <w:szCs w:val="24"/>
        </w:rPr>
      </w:pPr>
      <w:r>
        <w:rPr>
          <w:szCs w:val="24"/>
        </w:rPr>
        <w:t>de beoogde initiatieven en resultaten onvoldoende meetbaar zijn geformuleerd;</w:t>
      </w:r>
    </w:p>
    <w:p w14:paraId="622A387D" w14:textId="77777777" w:rsidR="00304F7B" w:rsidRPr="009D1A02" w:rsidRDefault="00304F7B" w:rsidP="00304F7B">
      <w:pPr>
        <w:pStyle w:val="Lijstalinea"/>
        <w:numPr>
          <w:ilvl w:val="0"/>
          <w:numId w:val="29"/>
        </w:numPr>
        <w:spacing w:line="276" w:lineRule="auto"/>
        <w:rPr>
          <w:szCs w:val="24"/>
        </w:rPr>
      </w:pPr>
      <w:r>
        <w:rPr>
          <w:szCs w:val="24"/>
        </w:rPr>
        <w:lastRenderedPageBreak/>
        <w:t>de haalbaarheid van de beoogde aanpak onvoldoende aannemelijk is gemaakt;</w:t>
      </w:r>
    </w:p>
    <w:p w14:paraId="08C5EF5A" w14:textId="77777777" w:rsidR="00304F7B" w:rsidRDefault="00304F7B" w:rsidP="00304F7B">
      <w:pPr>
        <w:pStyle w:val="Lijstalinea"/>
        <w:numPr>
          <w:ilvl w:val="0"/>
          <w:numId w:val="29"/>
        </w:numPr>
        <w:spacing w:line="276" w:lineRule="auto"/>
        <w:rPr>
          <w:szCs w:val="24"/>
        </w:rPr>
      </w:pPr>
      <w:r>
        <w:rPr>
          <w:szCs w:val="24"/>
        </w:rPr>
        <w:t>d</w:t>
      </w:r>
      <w:r w:rsidRPr="009D1A02">
        <w:rPr>
          <w:szCs w:val="24"/>
        </w:rPr>
        <w:t>e aanvrager in twee achtereenvolgende voorgaande jaren reeds voor een activiteit onder deze subsidieregeling subsidie heeft ontvangen</w:t>
      </w:r>
      <w:r>
        <w:rPr>
          <w:szCs w:val="24"/>
        </w:rPr>
        <w:t>;</w:t>
      </w:r>
    </w:p>
    <w:p w14:paraId="2C7BFE4D" w14:textId="77777777" w:rsidR="00304F7B" w:rsidRDefault="00304F7B" w:rsidP="00304F7B">
      <w:pPr>
        <w:pStyle w:val="Lijstalinea"/>
        <w:numPr>
          <w:ilvl w:val="0"/>
          <w:numId w:val="29"/>
        </w:numPr>
        <w:spacing w:line="276" w:lineRule="auto"/>
        <w:rPr>
          <w:szCs w:val="24"/>
        </w:rPr>
      </w:pPr>
      <w:r>
        <w:rPr>
          <w:szCs w:val="24"/>
        </w:rPr>
        <w:t>a</w:t>
      </w:r>
      <w:r w:rsidRPr="00A17542">
        <w:rPr>
          <w:szCs w:val="24"/>
        </w:rPr>
        <w:t>ls al met de acti</w:t>
      </w:r>
      <w:r>
        <w:rPr>
          <w:szCs w:val="24"/>
        </w:rPr>
        <w:t>vite</w:t>
      </w:r>
      <w:r w:rsidRPr="00A17542">
        <w:rPr>
          <w:szCs w:val="24"/>
        </w:rPr>
        <w:t>iten is begonnen voor</w:t>
      </w:r>
      <w:r>
        <w:rPr>
          <w:szCs w:val="24"/>
        </w:rPr>
        <w:t>dat</w:t>
      </w:r>
      <w:r w:rsidRPr="00A17542">
        <w:rPr>
          <w:szCs w:val="24"/>
        </w:rPr>
        <w:t xml:space="preserve"> de subsidie is aangevraagd of toegekend</w:t>
      </w:r>
      <w:r>
        <w:rPr>
          <w:szCs w:val="24"/>
        </w:rPr>
        <w:t>;</w:t>
      </w:r>
    </w:p>
    <w:p w14:paraId="2BD7A910" w14:textId="77777777" w:rsidR="00304F7B" w:rsidRPr="003F6083" w:rsidRDefault="00304F7B" w:rsidP="00304F7B">
      <w:pPr>
        <w:pStyle w:val="Lijstalinea"/>
        <w:numPr>
          <w:ilvl w:val="0"/>
          <w:numId w:val="29"/>
        </w:numPr>
        <w:spacing w:line="276" w:lineRule="auto"/>
        <w:rPr>
          <w:sz w:val="36"/>
          <w:szCs w:val="36"/>
        </w:rPr>
      </w:pPr>
      <w:r w:rsidRPr="003F6083">
        <w:rPr>
          <w:rStyle w:val="cf01"/>
          <w:rFonts w:ascii="Times New Roman" w:hAnsi="Times New Roman" w:cs="Times New Roman"/>
          <w:sz w:val="24"/>
          <w:szCs w:val="24"/>
        </w:rPr>
        <w:t>de EOP of gebied</w:t>
      </w:r>
      <w:r>
        <w:rPr>
          <w:rStyle w:val="cf01"/>
          <w:rFonts w:ascii="Times New Roman" w:hAnsi="Times New Roman" w:cs="Times New Roman"/>
          <w:sz w:val="24"/>
          <w:szCs w:val="24"/>
        </w:rPr>
        <w:t>s</w:t>
      </w:r>
      <w:r w:rsidRPr="003F6083">
        <w:rPr>
          <w:rStyle w:val="cf01"/>
          <w:rFonts w:ascii="Times New Roman" w:hAnsi="Times New Roman" w:cs="Times New Roman"/>
          <w:sz w:val="24"/>
          <w:szCs w:val="24"/>
        </w:rPr>
        <w:t xml:space="preserve">coördinator gemotiveerd aangeven dat het initiatief niet voldoet, </w:t>
      </w:r>
      <w:r>
        <w:rPr>
          <w:rStyle w:val="cf01"/>
          <w:rFonts w:ascii="Times New Roman" w:hAnsi="Times New Roman" w:cs="Times New Roman"/>
          <w:sz w:val="24"/>
          <w:szCs w:val="24"/>
        </w:rPr>
        <w:t xml:space="preserve">en/of </w:t>
      </w:r>
      <w:r w:rsidRPr="003F6083">
        <w:rPr>
          <w:rStyle w:val="cf01"/>
          <w:rFonts w:ascii="Times New Roman" w:hAnsi="Times New Roman" w:cs="Times New Roman"/>
          <w:sz w:val="24"/>
          <w:szCs w:val="24"/>
        </w:rPr>
        <w:t>niet gesteund wordt.</w:t>
      </w:r>
    </w:p>
    <w:p w14:paraId="0B7DA388" w14:textId="77777777" w:rsidR="00304F7B" w:rsidRDefault="00304F7B" w:rsidP="00304F7B">
      <w:pPr>
        <w:pStyle w:val="Lijstalinea"/>
        <w:spacing w:line="276" w:lineRule="auto"/>
        <w:rPr>
          <w:szCs w:val="24"/>
        </w:rPr>
      </w:pPr>
    </w:p>
    <w:p w14:paraId="6DF74E47" w14:textId="77777777" w:rsidR="00304F7B" w:rsidRPr="009D1A02" w:rsidRDefault="00304F7B" w:rsidP="00304F7B">
      <w:pPr>
        <w:spacing w:line="276" w:lineRule="auto"/>
        <w:rPr>
          <w:szCs w:val="24"/>
        </w:rPr>
      </w:pPr>
      <w:r w:rsidRPr="009D1A02">
        <w:rPr>
          <w:szCs w:val="24"/>
        </w:rPr>
        <w:t>2.</w:t>
      </w:r>
      <w:r>
        <w:rPr>
          <w:szCs w:val="24"/>
        </w:rPr>
        <w:t xml:space="preserve"> </w:t>
      </w:r>
      <w:r w:rsidRPr="009D1A02">
        <w:rPr>
          <w:szCs w:val="24"/>
        </w:rPr>
        <w:t>De toepassing van het Stimuleringsfonds is beperkt tot de dorpen en de woonwijken in de gemeente Emmen. De gebieden aangewezen voor industrie- en bedrijventerreinen, de (glas)tuinbouw, het agrarische gebied en Emmen centrum zijn van deze regeling uitgesloten.</w:t>
      </w:r>
    </w:p>
    <w:p w14:paraId="4382EAA3" w14:textId="77777777" w:rsidR="00304F7B" w:rsidRDefault="00304F7B" w:rsidP="00304F7B"/>
    <w:p w14:paraId="107037F9" w14:textId="77777777" w:rsidR="00304F7B" w:rsidRPr="009D1A02" w:rsidRDefault="00304F7B" w:rsidP="00304F7B">
      <w:pPr>
        <w:rPr>
          <w:b/>
          <w:bCs/>
        </w:rPr>
      </w:pPr>
      <w:r w:rsidRPr="009D1A02">
        <w:rPr>
          <w:b/>
          <w:bCs/>
        </w:rPr>
        <w:t>Artikel 8: Kosten die voor subsidie in aanmerking komen</w:t>
      </w:r>
    </w:p>
    <w:p w14:paraId="3C200D3F" w14:textId="77777777" w:rsidR="00304F7B" w:rsidRDefault="00304F7B" w:rsidP="00304F7B">
      <w:r>
        <w:t>De subsidie heeft uitsluitend betrekking op de in redelijkheid gemaakte kosten die resteren na aftrek van bijdragen van derden en die naar ons oordeel noodzakelijk zijn voor en direct verband houden met de uitvoering van de activiteiten.</w:t>
      </w:r>
    </w:p>
    <w:p w14:paraId="34A8EFCC" w14:textId="77777777" w:rsidR="00304F7B" w:rsidRDefault="00304F7B" w:rsidP="00304F7B"/>
    <w:p w14:paraId="50042AA4" w14:textId="77777777" w:rsidR="00304F7B" w:rsidRPr="009D1A02" w:rsidRDefault="00304F7B" w:rsidP="00304F7B">
      <w:pPr>
        <w:rPr>
          <w:b/>
          <w:bCs/>
        </w:rPr>
      </w:pPr>
      <w:r w:rsidRPr="009D1A02">
        <w:rPr>
          <w:b/>
          <w:bCs/>
        </w:rPr>
        <w:t>Artikel 9: Berekening van de subsidie</w:t>
      </w:r>
    </w:p>
    <w:p w14:paraId="4AE4C4FF" w14:textId="77777777" w:rsidR="00304F7B" w:rsidRDefault="00304F7B" w:rsidP="00304F7B">
      <w:pPr>
        <w:pStyle w:val="Lijstalinea"/>
        <w:numPr>
          <w:ilvl w:val="0"/>
          <w:numId w:val="36"/>
        </w:numPr>
      </w:pPr>
      <w:r>
        <w:t>De subsidie voor de kaders A,B en C uit artikel 3 bedraagt 75 % van de subsidiabele kosten, met een maximum van € 35.000,- per project;</w:t>
      </w:r>
    </w:p>
    <w:p w14:paraId="4566484C" w14:textId="77777777" w:rsidR="00304F7B" w:rsidRDefault="00304F7B" w:rsidP="00304F7B">
      <w:pPr>
        <w:pStyle w:val="Lijstalinea"/>
        <w:numPr>
          <w:ilvl w:val="0"/>
          <w:numId w:val="36"/>
        </w:numPr>
      </w:pPr>
      <w:r>
        <w:t>De subsidie voor kader D uit artikel 3 bedraagt een maximum van € 15.000,- per project.</w:t>
      </w:r>
    </w:p>
    <w:p w14:paraId="7FF06765" w14:textId="77777777" w:rsidR="00304F7B" w:rsidRDefault="00304F7B" w:rsidP="00304F7B"/>
    <w:p w14:paraId="44BB7B16" w14:textId="77777777" w:rsidR="00304F7B" w:rsidRPr="009D1A02" w:rsidRDefault="00304F7B" w:rsidP="00304F7B">
      <w:pPr>
        <w:keepNext/>
        <w:spacing w:line="276" w:lineRule="auto"/>
      </w:pPr>
      <w:r w:rsidRPr="009D1A02">
        <w:rPr>
          <w:b/>
        </w:rPr>
        <w:t>Artikel 10: Verplichtingen</w:t>
      </w:r>
      <w:r w:rsidRPr="009D1A02">
        <w:t xml:space="preserve"> </w:t>
      </w:r>
    </w:p>
    <w:p w14:paraId="676DDC52" w14:textId="77777777" w:rsidR="00304F7B" w:rsidRDefault="00304F7B" w:rsidP="00304F7B">
      <w:pPr>
        <w:pStyle w:val="Lijstalinea"/>
        <w:numPr>
          <w:ilvl w:val="0"/>
          <w:numId w:val="40"/>
        </w:numPr>
      </w:pPr>
      <w:r w:rsidRPr="009D1A02">
        <w:t>Met inachtneming van het betreffende subsidieplafond in artikel 13 van deze regeling worden aanvragen binnen 8 weken beslist.</w:t>
      </w:r>
      <w:r>
        <w:t xml:space="preserve"> </w:t>
      </w:r>
    </w:p>
    <w:p w14:paraId="7CAA341D" w14:textId="77777777" w:rsidR="00304F7B" w:rsidRDefault="00304F7B" w:rsidP="00304F7B">
      <w:pPr>
        <w:pStyle w:val="Lijstalinea"/>
        <w:numPr>
          <w:ilvl w:val="0"/>
          <w:numId w:val="40"/>
        </w:numPr>
      </w:pPr>
      <w:r>
        <w:t xml:space="preserve">2. Binnen 6 maanden moet er een </w:t>
      </w:r>
      <w:proofErr w:type="spellStart"/>
      <w:r>
        <w:t>gereedmelding</w:t>
      </w:r>
      <w:proofErr w:type="spellEnd"/>
      <w:r>
        <w:t xml:space="preserve"> plaatsvinden met een verslag over de resultaten voor projecten boven de € 10.000. </w:t>
      </w:r>
    </w:p>
    <w:p w14:paraId="289E462E" w14:textId="77777777" w:rsidR="00304F7B" w:rsidRDefault="00304F7B" w:rsidP="00304F7B"/>
    <w:p w14:paraId="5AF7201C" w14:textId="77777777" w:rsidR="00304F7B" w:rsidRPr="009D1A02" w:rsidRDefault="00304F7B" w:rsidP="00304F7B">
      <w:pPr>
        <w:spacing w:line="276" w:lineRule="auto"/>
        <w:rPr>
          <w:b/>
          <w:szCs w:val="24"/>
        </w:rPr>
      </w:pPr>
      <w:r w:rsidRPr="009D1A02">
        <w:rPr>
          <w:b/>
          <w:szCs w:val="24"/>
        </w:rPr>
        <w:t>Artikel 11: Verlening en vaststelling</w:t>
      </w:r>
      <w:r>
        <w:rPr>
          <w:b/>
          <w:szCs w:val="24"/>
        </w:rPr>
        <w:t xml:space="preserve"> </w:t>
      </w:r>
      <w:r w:rsidRPr="00A17542">
        <w:rPr>
          <w:b/>
          <w:szCs w:val="24"/>
        </w:rPr>
        <w:t>en verantwoording</w:t>
      </w:r>
    </w:p>
    <w:p w14:paraId="5597C45D" w14:textId="77777777" w:rsidR="00304F7B" w:rsidRPr="009D1A02" w:rsidRDefault="00304F7B" w:rsidP="00304F7B">
      <w:pPr>
        <w:spacing w:line="276" w:lineRule="auto"/>
        <w:contextualSpacing/>
        <w:rPr>
          <w:rFonts w:eastAsia="Calibri"/>
          <w:szCs w:val="24"/>
          <w:lang w:eastAsia="en-US"/>
        </w:rPr>
      </w:pPr>
      <w:r w:rsidRPr="009D1A02">
        <w:rPr>
          <w:rFonts w:eastAsia="Calibri"/>
          <w:szCs w:val="24"/>
          <w:lang w:eastAsia="en-US"/>
        </w:rPr>
        <w:t>Verlenin</w:t>
      </w:r>
      <w:r>
        <w:rPr>
          <w:rFonts w:eastAsia="Calibri"/>
          <w:szCs w:val="24"/>
          <w:lang w:eastAsia="en-US"/>
        </w:rPr>
        <w:t>g, vaststelling en verantwoording</w:t>
      </w:r>
      <w:r w:rsidRPr="009D1A02">
        <w:rPr>
          <w:rFonts w:eastAsia="Calibri"/>
          <w:szCs w:val="24"/>
          <w:lang w:eastAsia="en-US"/>
        </w:rPr>
        <w:t xml:space="preserve"> vind</w:t>
      </w:r>
      <w:r>
        <w:rPr>
          <w:rFonts w:eastAsia="Calibri"/>
          <w:szCs w:val="24"/>
          <w:lang w:eastAsia="en-US"/>
        </w:rPr>
        <w:t>t</w:t>
      </w:r>
      <w:r w:rsidRPr="009D1A02">
        <w:rPr>
          <w:rFonts w:eastAsia="Calibri"/>
          <w:szCs w:val="24"/>
          <w:lang w:eastAsia="en-US"/>
        </w:rPr>
        <w:t xml:space="preserve"> plaats conform de ASV. </w:t>
      </w:r>
    </w:p>
    <w:p w14:paraId="3A54F6BB" w14:textId="77777777" w:rsidR="00304F7B" w:rsidRDefault="00304F7B" w:rsidP="00304F7B">
      <w:pPr>
        <w:rPr>
          <w:sz w:val="28"/>
          <w:szCs w:val="22"/>
        </w:rPr>
      </w:pPr>
    </w:p>
    <w:p w14:paraId="688A40B1" w14:textId="77777777" w:rsidR="00304F7B" w:rsidRPr="009D1A02" w:rsidRDefault="00304F7B" w:rsidP="00304F7B">
      <w:pPr>
        <w:spacing w:line="276" w:lineRule="auto"/>
        <w:rPr>
          <w:b/>
          <w:szCs w:val="24"/>
        </w:rPr>
      </w:pPr>
      <w:r w:rsidRPr="009D1A02">
        <w:rPr>
          <w:b/>
          <w:szCs w:val="24"/>
        </w:rPr>
        <w:t>Artikel 12: Betaling</w:t>
      </w:r>
    </w:p>
    <w:p w14:paraId="1AE0C18F" w14:textId="77777777" w:rsidR="00304F7B" w:rsidRPr="00A17542" w:rsidRDefault="00304F7B" w:rsidP="00304F7B">
      <w:pPr>
        <w:pStyle w:val="Lijstalinea"/>
        <w:numPr>
          <w:ilvl w:val="0"/>
          <w:numId w:val="31"/>
        </w:numPr>
        <w:spacing w:line="276" w:lineRule="auto"/>
        <w:rPr>
          <w:bCs/>
          <w:szCs w:val="24"/>
        </w:rPr>
      </w:pPr>
      <w:r w:rsidRPr="00A17542">
        <w:rPr>
          <w:bCs/>
          <w:szCs w:val="24"/>
        </w:rPr>
        <w:t xml:space="preserve">Bij een bedrag vanaf € 10.000 wordt in afwijking van de ASV 90% van het bedrag </w:t>
      </w:r>
      <w:proofErr w:type="spellStart"/>
      <w:r w:rsidRPr="00A17542">
        <w:rPr>
          <w:bCs/>
          <w:szCs w:val="24"/>
        </w:rPr>
        <w:t>bevoorschot</w:t>
      </w:r>
      <w:proofErr w:type="spellEnd"/>
      <w:r w:rsidRPr="00A17542">
        <w:rPr>
          <w:bCs/>
          <w:szCs w:val="24"/>
        </w:rPr>
        <w:t xml:space="preserve">. De overige 10% wordt uitbetaald bij </w:t>
      </w:r>
      <w:proofErr w:type="spellStart"/>
      <w:r w:rsidRPr="00A17542">
        <w:rPr>
          <w:bCs/>
          <w:szCs w:val="24"/>
        </w:rPr>
        <w:t>gereedmelding</w:t>
      </w:r>
      <w:proofErr w:type="spellEnd"/>
      <w:r>
        <w:rPr>
          <w:bCs/>
          <w:szCs w:val="24"/>
        </w:rPr>
        <w:t>;</w:t>
      </w:r>
    </w:p>
    <w:p w14:paraId="3B6E5D12" w14:textId="77777777" w:rsidR="00304F7B" w:rsidRPr="009856CA" w:rsidRDefault="00304F7B" w:rsidP="00304F7B">
      <w:pPr>
        <w:numPr>
          <w:ilvl w:val="0"/>
          <w:numId w:val="31"/>
        </w:numPr>
        <w:spacing w:line="276" w:lineRule="auto"/>
        <w:rPr>
          <w:bCs/>
          <w:szCs w:val="24"/>
        </w:rPr>
      </w:pPr>
      <w:r w:rsidRPr="009856CA">
        <w:rPr>
          <w:bCs/>
          <w:szCs w:val="24"/>
        </w:rPr>
        <w:t>Conform de ASV wordt een bedrag onder € 10.000 in een keer uitbetaald.</w:t>
      </w:r>
    </w:p>
    <w:p w14:paraId="13F55861" w14:textId="77777777" w:rsidR="00304F7B" w:rsidRDefault="00304F7B" w:rsidP="00304F7B">
      <w:pPr>
        <w:rPr>
          <w:bCs/>
          <w:szCs w:val="24"/>
        </w:rPr>
      </w:pPr>
    </w:p>
    <w:p w14:paraId="464C36BD" w14:textId="77777777" w:rsidR="00304F7B" w:rsidRPr="009D1A02" w:rsidRDefault="00304F7B" w:rsidP="00304F7B">
      <w:pPr>
        <w:spacing w:line="276" w:lineRule="auto"/>
        <w:rPr>
          <w:b/>
          <w:szCs w:val="24"/>
        </w:rPr>
      </w:pPr>
      <w:r w:rsidRPr="009D1A02">
        <w:rPr>
          <w:b/>
          <w:szCs w:val="24"/>
        </w:rPr>
        <w:t>Artikel 1</w:t>
      </w:r>
      <w:r>
        <w:rPr>
          <w:b/>
          <w:szCs w:val="24"/>
        </w:rPr>
        <w:t>3</w:t>
      </w:r>
      <w:r w:rsidRPr="009D1A02">
        <w:rPr>
          <w:b/>
          <w:szCs w:val="24"/>
        </w:rPr>
        <w:t>: Subsidieplafond en verdeelregels</w:t>
      </w:r>
    </w:p>
    <w:p w14:paraId="74DCBEA8" w14:textId="77777777" w:rsidR="00304F7B" w:rsidRPr="00406CC0" w:rsidRDefault="00304F7B" w:rsidP="00304F7B">
      <w:pPr>
        <w:numPr>
          <w:ilvl w:val="0"/>
          <w:numId w:val="32"/>
        </w:numPr>
        <w:spacing w:line="276" w:lineRule="auto"/>
        <w:rPr>
          <w:szCs w:val="24"/>
        </w:rPr>
      </w:pPr>
      <w:r w:rsidRPr="009D1A02">
        <w:rPr>
          <w:szCs w:val="24"/>
        </w:rPr>
        <w:t xml:space="preserve">Het subsidieplafond voor deze regeling </w:t>
      </w:r>
      <w:r>
        <w:rPr>
          <w:szCs w:val="24"/>
        </w:rPr>
        <w:t>wordt jaarlijks vastgesteld door het college;</w:t>
      </w:r>
    </w:p>
    <w:p w14:paraId="538B369B" w14:textId="77777777" w:rsidR="00304F7B" w:rsidRPr="006F46E8" w:rsidRDefault="00304F7B" w:rsidP="00304F7B">
      <w:pPr>
        <w:pStyle w:val="Lijstalinea"/>
        <w:numPr>
          <w:ilvl w:val="0"/>
          <w:numId w:val="32"/>
        </w:numPr>
        <w:rPr>
          <w:sz w:val="36"/>
          <w:szCs w:val="28"/>
        </w:rPr>
      </w:pPr>
      <w:r w:rsidRPr="00406CC0">
        <w:rPr>
          <w:szCs w:val="24"/>
        </w:rPr>
        <w:t>Aanvragen worden behandeld op volgorde van binnenkomst. Wanneer de aanvrager krachtens artikel 4:5 van de Algemene wet bestuursrecht de gelegenheid heeft gehad de aanvraag aan te vullen, geldt als datum van ontvangst van de aanvraag de datum waarop de aanvraag is aangevuld.</w:t>
      </w:r>
    </w:p>
    <w:p w14:paraId="1EBAB0A7" w14:textId="77777777" w:rsidR="00304F7B" w:rsidRDefault="00304F7B" w:rsidP="00304F7B">
      <w:pPr>
        <w:pStyle w:val="Lijstalinea"/>
        <w:ind w:left="360"/>
        <w:rPr>
          <w:sz w:val="36"/>
          <w:szCs w:val="28"/>
        </w:rPr>
      </w:pPr>
    </w:p>
    <w:p w14:paraId="673E9333" w14:textId="77777777" w:rsidR="00304F7B" w:rsidRDefault="00304F7B" w:rsidP="00304F7B">
      <w:pPr>
        <w:pStyle w:val="Lijstalinea"/>
        <w:ind w:left="360"/>
        <w:rPr>
          <w:sz w:val="36"/>
          <w:szCs w:val="28"/>
        </w:rPr>
      </w:pPr>
    </w:p>
    <w:p w14:paraId="6C5933C6" w14:textId="77777777" w:rsidR="00304F7B" w:rsidRPr="006F46E8" w:rsidRDefault="00304F7B" w:rsidP="00304F7B">
      <w:pPr>
        <w:pStyle w:val="Lijstalinea"/>
        <w:ind w:left="360"/>
        <w:rPr>
          <w:sz w:val="36"/>
          <w:szCs w:val="28"/>
        </w:rPr>
      </w:pPr>
    </w:p>
    <w:p w14:paraId="7B17B00F" w14:textId="77777777" w:rsidR="00304F7B" w:rsidRPr="00406CC0" w:rsidRDefault="00304F7B" w:rsidP="00304F7B">
      <w:pPr>
        <w:spacing w:line="276" w:lineRule="auto"/>
        <w:rPr>
          <w:b/>
          <w:szCs w:val="24"/>
        </w:rPr>
      </w:pPr>
      <w:r w:rsidRPr="00406CC0">
        <w:rPr>
          <w:b/>
          <w:szCs w:val="24"/>
        </w:rPr>
        <w:t>Artikel 1</w:t>
      </w:r>
      <w:r>
        <w:rPr>
          <w:b/>
          <w:szCs w:val="24"/>
        </w:rPr>
        <w:t>4</w:t>
      </w:r>
      <w:r w:rsidRPr="00406CC0">
        <w:rPr>
          <w:b/>
          <w:szCs w:val="24"/>
        </w:rPr>
        <w:t>: Hardheidsclausule</w:t>
      </w:r>
    </w:p>
    <w:p w14:paraId="56CA34E5" w14:textId="77777777" w:rsidR="00304F7B" w:rsidRPr="00406CC0" w:rsidRDefault="00304F7B" w:rsidP="00304F7B">
      <w:pPr>
        <w:pStyle w:val="Lijstalinea"/>
        <w:numPr>
          <w:ilvl w:val="0"/>
          <w:numId w:val="34"/>
        </w:numPr>
        <w:spacing w:line="276" w:lineRule="auto"/>
        <w:rPr>
          <w:rFonts w:eastAsia="Calibri"/>
          <w:szCs w:val="24"/>
          <w:lang w:eastAsia="en-US"/>
        </w:rPr>
      </w:pPr>
      <w:r w:rsidRPr="00406CC0">
        <w:rPr>
          <w:rFonts w:eastAsia="Calibri"/>
          <w:szCs w:val="24"/>
          <w:lang w:eastAsia="en-US"/>
        </w:rPr>
        <w:t>Het college kan van de bepalingen in deze subsidieregeling afwijken, indien toepassing hiervan zou leiden tot onbillijkheden van overwegende aard.</w:t>
      </w:r>
    </w:p>
    <w:p w14:paraId="265C225D" w14:textId="77777777" w:rsidR="00304F7B" w:rsidRPr="00406CC0" w:rsidRDefault="00304F7B" w:rsidP="00304F7B">
      <w:pPr>
        <w:pStyle w:val="Lijstalinea"/>
        <w:numPr>
          <w:ilvl w:val="0"/>
          <w:numId w:val="34"/>
        </w:numPr>
        <w:rPr>
          <w:sz w:val="40"/>
          <w:szCs w:val="32"/>
        </w:rPr>
      </w:pPr>
      <w:r w:rsidRPr="00406CC0">
        <w:rPr>
          <w:rFonts w:eastAsia="Calibri"/>
          <w:szCs w:val="24"/>
          <w:lang w:eastAsia="en-US"/>
        </w:rPr>
        <w:t>In gevallen waarin deze stimuleringsregeling niet voorziet of onduidelijk is, besluit het college.</w:t>
      </w:r>
    </w:p>
    <w:p w14:paraId="379F1636" w14:textId="77777777" w:rsidR="00304F7B" w:rsidRDefault="00304F7B" w:rsidP="00304F7B">
      <w:pPr>
        <w:rPr>
          <w:sz w:val="40"/>
          <w:szCs w:val="32"/>
        </w:rPr>
      </w:pPr>
    </w:p>
    <w:p w14:paraId="6D23F9F2" w14:textId="77777777" w:rsidR="00304F7B" w:rsidRPr="00406CC0" w:rsidRDefault="00304F7B" w:rsidP="00304F7B">
      <w:pPr>
        <w:rPr>
          <w:b/>
          <w:bCs/>
          <w:szCs w:val="24"/>
        </w:rPr>
      </w:pPr>
      <w:r w:rsidRPr="00406CC0">
        <w:rPr>
          <w:b/>
          <w:bCs/>
          <w:szCs w:val="24"/>
        </w:rPr>
        <w:t>Artikel 1</w:t>
      </w:r>
      <w:r>
        <w:rPr>
          <w:b/>
          <w:bCs/>
          <w:szCs w:val="24"/>
        </w:rPr>
        <w:t>5</w:t>
      </w:r>
      <w:r w:rsidRPr="00406CC0">
        <w:rPr>
          <w:b/>
          <w:bCs/>
          <w:szCs w:val="24"/>
        </w:rPr>
        <w:t>: Slotbepalingen</w:t>
      </w:r>
    </w:p>
    <w:p w14:paraId="18389B13" w14:textId="77777777" w:rsidR="00304F7B" w:rsidRPr="00406CC0" w:rsidRDefault="00304F7B" w:rsidP="00304F7B">
      <w:pPr>
        <w:spacing w:line="276" w:lineRule="auto"/>
        <w:rPr>
          <w:szCs w:val="24"/>
        </w:rPr>
      </w:pPr>
      <w:r w:rsidRPr="00406CC0">
        <w:rPr>
          <w:szCs w:val="24"/>
        </w:rPr>
        <w:t>1. Deze subsidieregeling treedt in werking op 1 januari 2025;</w:t>
      </w:r>
    </w:p>
    <w:p w14:paraId="4EA1D994" w14:textId="77777777" w:rsidR="00304F7B" w:rsidRPr="00406CC0" w:rsidRDefault="00304F7B" w:rsidP="00304F7B">
      <w:pPr>
        <w:spacing w:line="276" w:lineRule="auto"/>
        <w:rPr>
          <w:szCs w:val="24"/>
        </w:rPr>
      </w:pPr>
      <w:r w:rsidRPr="00406CC0">
        <w:rPr>
          <w:szCs w:val="24"/>
        </w:rPr>
        <w:t>2. De Stimuleringsregeling dorpen en Wijken 2021 wordt ingetrokken;</w:t>
      </w:r>
    </w:p>
    <w:p w14:paraId="3224ED04" w14:textId="77777777" w:rsidR="00304F7B" w:rsidRDefault="00304F7B" w:rsidP="00304F7B">
      <w:pPr>
        <w:spacing w:line="276" w:lineRule="auto"/>
        <w:rPr>
          <w:szCs w:val="24"/>
        </w:rPr>
      </w:pPr>
      <w:r w:rsidRPr="00406CC0">
        <w:rPr>
          <w:szCs w:val="24"/>
        </w:rPr>
        <w:t>3. Deze regeling wordt aangehaald als: Stimuleringsregeling Dorpen en Wijken.</w:t>
      </w:r>
    </w:p>
    <w:p w14:paraId="4DA57BA8" w14:textId="77777777" w:rsidR="00304F7B" w:rsidRDefault="00304F7B" w:rsidP="00304F7B">
      <w:pPr>
        <w:spacing w:line="276" w:lineRule="auto"/>
        <w:rPr>
          <w:szCs w:val="24"/>
        </w:rPr>
      </w:pPr>
    </w:p>
    <w:p w14:paraId="6085C7A0" w14:textId="41BFD436" w:rsidR="00304F7B" w:rsidRPr="00406CC0" w:rsidRDefault="00304F7B" w:rsidP="00304F7B">
      <w:pPr>
        <w:spacing w:line="276" w:lineRule="auto"/>
        <w:rPr>
          <w:szCs w:val="24"/>
        </w:rPr>
      </w:pPr>
      <w:r w:rsidRPr="00406CC0">
        <w:rPr>
          <w:szCs w:val="24"/>
        </w:rPr>
        <w:t>Aldus besloten in de vergadering van het college van burgemeester en wethouders van de gemeente Emmen, gehouden op</w:t>
      </w:r>
      <w:r>
        <w:rPr>
          <w:szCs w:val="24"/>
        </w:rPr>
        <w:t xml:space="preserve"> </w:t>
      </w:r>
      <w:r w:rsidRPr="00B43295">
        <w:rPr>
          <w:szCs w:val="24"/>
        </w:rPr>
        <w:t>10 december 2024</w:t>
      </w:r>
      <w:r w:rsidRPr="00406CC0">
        <w:rPr>
          <w:szCs w:val="24"/>
        </w:rPr>
        <w:t>.</w:t>
      </w:r>
    </w:p>
    <w:p w14:paraId="07483F0A" w14:textId="77777777" w:rsidR="00304F7B" w:rsidRPr="00406CC0" w:rsidRDefault="00304F7B" w:rsidP="00304F7B">
      <w:pPr>
        <w:spacing w:line="276" w:lineRule="auto"/>
        <w:rPr>
          <w:szCs w:val="24"/>
        </w:rPr>
      </w:pPr>
    </w:p>
    <w:tbl>
      <w:tblPr>
        <w:tblW w:w="0" w:type="auto"/>
        <w:tblLook w:val="04A0" w:firstRow="1" w:lastRow="0" w:firstColumn="1" w:lastColumn="0" w:noHBand="0" w:noVBand="1"/>
      </w:tblPr>
      <w:tblGrid>
        <w:gridCol w:w="4448"/>
        <w:gridCol w:w="4397"/>
      </w:tblGrid>
      <w:tr w:rsidR="00304F7B" w:rsidRPr="00406CC0" w14:paraId="6FF1E548" w14:textId="77777777" w:rsidTr="00E63A71">
        <w:tc>
          <w:tcPr>
            <w:tcW w:w="4649" w:type="dxa"/>
            <w:shd w:val="clear" w:color="auto" w:fill="auto"/>
          </w:tcPr>
          <w:p w14:paraId="79A7040C" w14:textId="77777777" w:rsidR="00304F7B" w:rsidRPr="00406CC0" w:rsidRDefault="00304F7B" w:rsidP="00E63A71">
            <w:pPr>
              <w:spacing w:line="276" w:lineRule="auto"/>
              <w:rPr>
                <w:szCs w:val="24"/>
              </w:rPr>
            </w:pPr>
            <w:r w:rsidRPr="00406CC0">
              <w:rPr>
                <w:szCs w:val="24"/>
              </w:rPr>
              <w:t>Hoogachtend,</w:t>
            </w:r>
          </w:p>
        </w:tc>
        <w:tc>
          <w:tcPr>
            <w:tcW w:w="4639" w:type="dxa"/>
            <w:shd w:val="clear" w:color="auto" w:fill="auto"/>
          </w:tcPr>
          <w:p w14:paraId="17534104" w14:textId="77777777" w:rsidR="00304F7B" w:rsidRPr="00406CC0" w:rsidRDefault="00304F7B" w:rsidP="00E63A71">
            <w:pPr>
              <w:spacing w:line="276" w:lineRule="auto"/>
              <w:rPr>
                <w:szCs w:val="24"/>
              </w:rPr>
            </w:pPr>
          </w:p>
        </w:tc>
      </w:tr>
      <w:tr w:rsidR="00304F7B" w:rsidRPr="00406CC0" w14:paraId="2F5750AE" w14:textId="77777777" w:rsidTr="00E63A71">
        <w:tc>
          <w:tcPr>
            <w:tcW w:w="4649" w:type="dxa"/>
            <w:shd w:val="clear" w:color="auto" w:fill="auto"/>
          </w:tcPr>
          <w:p w14:paraId="2DF5E927" w14:textId="77777777" w:rsidR="00304F7B" w:rsidRPr="00406CC0" w:rsidRDefault="00304F7B" w:rsidP="00E63A71">
            <w:pPr>
              <w:spacing w:line="276" w:lineRule="auto"/>
              <w:rPr>
                <w:szCs w:val="24"/>
              </w:rPr>
            </w:pPr>
            <w:r w:rsidRPr="00406CC0">
              <w:rPr>
                <w:szCs w:val="24"/>
              </w:rPr>
              <w:t>burgemeester en wethouders van Emmen,</w:t>
            </w:r>
          </w:p>
        </w:tc>
        <w:tc>
          <w:tcPr>
            <w:tcW w:w="4639" w:type="dxa"/>
            <w:shd w:val="clear" w:color="auto" w:fill="auto"/>
          </w:tcPr>
          <w:p w14:paraId="4DFE4985" w14:textId="77777777" w:rsidR="00304F7B" w:rsidRPr="00406CC0" w:rsidRDefault="00304F7B" w:rsidP="00E63A71">
            <w:pPr>
              <w:spacing w:line="276" w:lineRule="auto"/>
              <w:rPr>
                <w:szCs w:val="24"/>
              </w:rPr>
            </w:pPr>
          </w:p>
        </w:tc>
      </w:tr>
      <w:tr w:rsidR="00304F7B" w:rsidRPr="00406CC0" w14:paraId="0A23B6EA" w14:textId="77777777" w:rsidTr="00E63A71">
        <w:tc>
          <w:tcPr>
            <w:tcW w:w="4649" w:type="dxa"/>
            <w:shd w:val="clear" w:color="auto" w:fill="auto"/>
          </w:tcPr>
          <w:p w14:paraId="43BEE320" w14:textId="77777777" w:rsidR="00304F7B" w:rsidRPr="00406CC0" w:rsidRDefault="00304F7B" w:rsidP="00E63A71">
            <w:pPr>
              <w:spacing w:line="276" w:lineRule="auto"/>
              <w:rPr>
                <w:szCs w:val="24"/>
              </w:rPr>
            </w:pPr>
            <w:r w:rsidRPr="00406CC0">
              <w:rPr>
                <w:szCs w:val="24"/>
              </w:rPr>
              <w:t>de gemeentesecretaris,</w:t>
            </w:r>
          </w:p>
        </w:tc>
        <w:tc>
          <w:tcPr>
            <w:tcW w:w="4639" w:type="dxa"/>
            <w:shd w:val="clear" w:color="auto" w:fill="auto"/>
          </w:tcPr>
          <w:p w14:paraId="0D1C1A25" w14:textId="77777777" w:rsidR="00304F7B" w:rsidRPr="00406CC0" w:rsidRDefault="00304F7B" w:rsidP="00E63A71">
            <w:pPr>
              <w:spacing w:line="276" w:lineRule="auto"/>
              <w:rPr>
                <w:szCs w:val="24"/>
              </w:rPr>
            </w:pPr>
            <w:r w:rsidRPr="00406CC0">
              <w:rPr>
                <w:szCs w:val="24"/>
              </w:rPr>
              <w:t>de burgemeester,</w:t>
            </w:r>
          </w:p>
        </w:tc>
      </w:tr>
      <w:tr w:rsidR="00304F7B" w:rsidRPr="00406CC0" w14:paraId="48A15869" w14:textId="77777777" w:rsidTr="00E63A71">
        <w:tc>
          <w:tcPr>
            <w:tcW w:w="4649" w:type="dxa"/>
            <w:shd w:val="clear" w:color="auto" w:fill="auto"/>
          </w:tcPr>
          <w:p w14:paraId="172CEEB3" w14:textId="77777777" w:rsidR="00304F7B" w:rsidRPr="00406CC0" w:rsidRDefault="00304F7B" w:rsidP="00E63A71">
            <w:pPr>
              <w:spacing w:line="276" w:lineRule="auto"/>
              <w:rPr>
                <w:szCs w:val="24"/>
              </w:rPr>
            </w:pPr>
          </w:p>
        </w:tc>
        <w:tc>
          <w:tcPr>
            <w:tcW w:w="4639" w:type="dxa"/>
            <w:shd w:val="clear" w:color="auto" w:fill="auto"/>
          </w:tcPr>
          <w:p w14:paraId="31CE0BA4" w14:textId="77777777" w:rsidR="00304F7B" w:rsidRPr="00406CC0" w:rsidRDefault="00304F7B" w:rsidP="00E63A71">
            <w:pPr>
              <w:spacing w:line="276" w:lineRule="auto"/>
              <w:rPr>
                <w:szCs w:val="24"/>
              </w:rPr>
            </w:pPr>
          </w:p>
        </w:tc>
      </w:tr>
      <w:tr w:rsidR="00304F7B" w:rsidRPr="00406CC0" w14:paraId="4DA14BB3" w14:textId="77777777" w:rsidTr="00E63A71">
        <w:tc>
          <w:tcPr>
            <w:tcW w:w="4649" w:type="dxa"/>
            <w:shd w:val="clear" w:color="auto" w:fill="auto"/>
          </w:tcPr>
          <w:p w14:paraId="70C99912" w14:textId="77777777" w:rsidR="00304F7B" w:rsidRPr="00406CC0" w:rsidRDefault="00304F7B" w:rsidP="00E63A71">
            <w:pPr>
              <w:spacing w:line="276" w:lineRule="auto"/>
              <w:rPr>
                <w:szCs w:val="24"/>
              </w:rPr>
            </w:pPr>
          </w:p>
        </w:tc>
        <w:tc>
          <w:tcPr>
            <w:tcW w:w="4639" w:type="dxa"/>
            <w:shd w:val="clear" w:color="auto" w:fill="auto"/>
          </w:tcPr>
          <w:p w14:paraId="01023B15" w14:textId="77777777" w:rsidR="00304F7B" w:rsidRPr="00406CC0" w:rsidRDefault="00304F7B" w:rsidP="00E63A71">
            <w:pPr>
              <w:spacing w:line="276" w:lineRule="auto"/>
              <w:rPr>
                <w:szCs w:val="24"/>
              </w:rPr>
            </w:pPr>
          </w:p>
        </w:tc>
      </w:tr>
      <w:tr w:rsidR="00304F7B" w:rsidRPr="00406CC0" w14:paraId="2CF09213" w14:textId="77777777" w:rsidTr="00E63A71">
        <w:tc>
          <w:tcPr>
            <w:tcW w:w="4649" w:type="dxa"/>
            <w:shd w:val="clear" w:color="auto" w:fill="auto"/>
          </w:tcPr>
          <w:p w14:paraId="3FE1FF46" w14:textId="77777777" w:rsidR="00304F7B" w:rsidRPr="00406CC0" w:rsidRDefault="00304F7B" w:rsidP="00E63A71">
            <w:pPr>
              <w:spacing w:line="276" w:lineRule="auto"/>
              <w:rPr>
                <w:szCs w:val="24"/>
              </w:rPr>
            </w:pPr>
          </w:p>
        </w:tc>
        <w:tc>
          <w:tcPr>
            <w:tcW w:w="4639" w:type="dxa"/>
            <w:shd w:val="clear" w:color="auto" w:fill="auto"/>
          </w:tcPr>
          <w:p w14:paraId="5C0AFF4A" w14:textId="77777777" w:rsidR="00304F7B" w:rsidRPr="00406CC0" w:rsidRDefault="00304F7B" w:rsidP="00E63A71">
            <w:pPr>
              <w:spacing w:line="276" w:lineRule="auto"/>
              <w:rPr>
                <w:szCs w:val="24"/>
              </w:rPr>
            </w:pPr>
          </w:p>
        </w:tc>
      </w:tr>
      <w:tr w:rsidR="00304F7B" w:rsidRPr="00406CC0" w14:paraId="4F34C1C1" w14:textId="77777777" w:rsidTr="00E63A71">
        <w:tc>
          <w:tcPr>
            <w:tcW w:w="4649" w:type="dxa"/>
            <w:shd w:val="clear" w:color="auto" w:fill="auto"/>
          </w:tcPr>
          <w:p w14:paraId="2420B4BA" w14:textId="77777777" w:rsidR="00304F7B" w:rsidRPr="00406CC0" w:rsidRDefault="00304F7B" w:rsidP="00E63A71">
            <w:pPr>
              <w:spacing w:line="276" w:lineRule="auto"/>
              <w:rPr>
                <w:szCs w:val="24"/>
              </w:rPr>
            </w:pPr>
          </w:p>
        </w:tc>
        <w:tc>
          <w:tcPr>
            <w:tcW w:w="4639" w:type="dxa"/>
            <w:shd w:val="clear" w:color="auto" w:fill="auto"/>
          </w:tcPr>
          <w:p w14:paraId="15C20489" w14:textId="77777777" w:rsidR="00304F7B" w:rsidRPr="00406CC0" w:rsidRDefault="00304F7B" w:rsidP="00E63A71">
            <w:pPr>
              <w:spacing w:line="276" w:lineRule="auto"/>
              <w:rPr>
                <w:szCs w:val="24"/>
              </w:rPr>
            </w:pPr>
          </w:p>
        </w:tc>
      </w:tr>
      <w:tr w:rsidR="00304F7B" w:rsidRPr="00406CC0" w14:paraId="1EAC41EB" w14:textId="77777777" w:rsidTr="00E63A71">
        <w:tc>
          <w:tcPr>
            <w:tcW w:w="4649" w:type="dxa"/>
            <w:shd w:val="clear" w:color="auto" w:fill="auto"/>
          </w:tcPr>
          <w:p w14:paraId="35F9D59E" w14:textId="77777777" w:rsidR="00304F7B" w:rsidRPr="00406CC0" w:rsidRDefault="00304F7B" w:rsidP="00E63A71">
            <w:pPr>
              <w:spacing w:line="276" w:lineRule="auto"/>
              <w:rPr>
                <w:szCs w:val="24"/>
              </w:rPr>
            </w:pPr>
            <w:r w:rsidRPr="00406CC0">
              <w:rPr>
                <w:szCs w:val="24"/>
              </w:rPr>
              <w:t>M. Plantinga-Leenders</w:t>
            </w:r>
          </w:p>
        </w:tc>
        <w:tc>
          <w:tcPr>
            <w:tcW w:w="4639" w:type="dxa"/>
            <w:shd w:val="clear" w:color="auto" w:fill="auto"/>
          </w:tcPr>
          <w:p w14:paraId="4C84D355" w14:textId="77777777" w:rsidR="00304F7B" w:rsidRPr="00406CC0" w:rsidRDefault="00304F7B" w:rsidP="00E63A71">
            <w:pPr>
              <w:spacing w:line="276" w:lineRule="auto"/>
              <w:rPr>
                <w:szCs w:val="24"/>
              </w:rPr>
            </w:pPr>
            <w:r w:rsidRPr="00406CC0">
              <w:rPr>
                <w:szCs w:val="24"/>
              </w:rPr>
              <w:t>H.F. van Oosterhout</w:t>
            </w:r>
          </w:p>
        </w:tc>
      </w:tr>
    </w:tbl>
    <w:p w14:paraId="51698646" w14:textId="77777777" w:rsidR="00304F7B" w:rsidRPr="00406CC0" w:rsidRDefault="00304F7B" w:rsidP="00304F7B">
      <w:pPr>
        <w:spacing w:line="276" w:lineRule="auto"/>
        <w:rPr>
          <w:szCs w:val="24"/>
        </w:rPr>
      </w:pPr>
    </w:p>
    <w:p w14:paraId="58510438" w14:textId="77777777" w:rsidR="00304F7B" w:rsidRDefault="00304F7B" w:rsidP="00304F7B">
      <w:pPr>
        <w:spacing w:line="276" w:lineRule="auto"/>
        <w:rPr>
          <w:szCs w:val="24"/>
        </w:rPr>
      </w:pPr>
    </w:p>
    <w:p w14:paraId="371BBB8D" w14:textId="77777777" w:rsidR="00304F7B" w:rsidRPr="00406CC0" w:rsidRDefault="00304F7B" w:rsidP="00304F7B">
      <w:pPr>
        <w:spacing w:line="276" w:lineRule="auto"/>
        <w:rPr>
          <w:szCs w:val="24"/>
        </w:rPr>
      </w:pPr>
    </w:p>
    <w:p w14:paraId="4BA77F51" w14:textId="77777777" w:rsidR="00406CC0" w:rsidRPr="00304F7B" w:rsidRDefault="00406CC0" w:rsidP="00304F7B"/>
    <w:sectPr w:rsidR="00406CC0" w:rsidRPr="00304F7B" w:rsidSect="00304F7B">
      <w:footnotePr>
        <w:numFmt w:val="lowerRoman"/>
      </w:footnotePr>
      <w:endnotePr>
        <w:numFmt w:val="decimal"/>
      </w:endnotePr>
      <w:pgSz w:w="11907" w:h="16840" w:code="9"/>
      <w:pgMar w:top="1440" w:right="1531" w:bottom="1440" w:left="153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A328" w14:textId="77777777" w:rsidR="00123563" w:rsidRDefault="00123563">
      <w:r>
        <w:separator/>
      </w:r>
    </w:p>
  </w:endnote>
  <w:endnote w:type="continuationSeparator" w:id="0">
    <w:p w14:paraId="35F3559E" w14:textId="77777777" w:rsidR="00123563" w:rsidRDefault="0012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5 Light">
    <w:charset w:val="00"/>
    <w:family w:val="swiss"/>
    <w:pitch w:val="variable"/>
    <w:sig w:usb0="800000AF" w:usb1="5000204A" w:usb2="00000000" w:usb3="00000000" w:csb0="0000009B" w:csb1="00000000"/>
  </w:font>
  <w:font w:name="Frutiger LT Com 55 Roman">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DC2D" w14:textId="77777777" w:rsidR="00123563" w:rsidRDefault="00123563">
      <w:r>
        <w:separator/>
      </w:r>
    </w:p>
  </w:footnote>
  <w:footnote w:type="continuationSeparator" w:id="0">
    <w:p w14:paraId="63353FA5" w14:textId="77777777" w:rsidR="00123563" w:rsidRDefault="0012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1C718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8DA280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7CE767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49CE4C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258F8B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62EFB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4230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E2588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70A15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B24903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BB3573"/>
    <w:multiLevelType w:val="hybridMultilevel"/>
    <w:tmpl w:val="6374BD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4A5522C"/>
    <w:multiLevelType w:val="hybridMultilevel"/>
    <w:tmpl w:val="82BE43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8764B98"/>
    <w:multiLevelType w:val="hybridMultilevel"/>
    <w:tmpl w:val="1AA0F54A"/>
    <w:lvl w:ilvl="0" w:tplc="C09CD396">
      <w:start w:val="1"/>
      <w:numFmt w:val="lowerLetter"/>
      <w:lvlText w:val="%1."/>
      <w:lvlJc w:val="left"/>
      <w:pPr>
        <w:ind w:left="502" w:hanging="360"/>
      </w:pPr>
      <w:rPr>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A466084"/>
    <w:multiLevelType w:val="hybridMultilevel"/>
    <w:tmpl w:val="6470A80C"/>
    <w:lvl w:ilvl="0" w:tplc="41301EFE">
      <w:start w:val="1"/>
      <w:numFmt w:val="decimal"/>
      <w:lvlText w:val="%1."/>
      <w:lvlJc w:val="left"/>
      <w:pPr>
        <w:ind w:left="360" w:hanging="360"/>
      </w:pPr>
      <w:rPr>
        <w:rFonts w:ascii="Times New Roman" w:eastAsia="Times New Roman"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5E0575B"/>
    <w:multiLevelType w:val="hybridMultilevel"/>
    <w:tmpl w:val="6C603982"/>
    <w:lvl w:ilvl="0" w:tplc="8C1A4696">
      <w:start w:val="1"/>
      <w:numFmt w:val="decimal"/>
      <w:lvlText w:val="%1."/>
      <w:lvlJc w:val="left"/>
      <w:pPr>
        <w:ind w:left="360" w:hanging="360"/>
      </w:pPr>
      <w:rPr>
        <w:rFonts w:hint="default"/>
        <w:b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9046DB9"/>
    <w:multiLevelType w:val="hybridMultilevel"/>
    <w:tmpl w:val="A2B0C9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A4461A"/>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8631B1"/>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49941B0"/>
    <w:multiLevelType w:val="hybridMultilevel"/>
    <w:tmpl w:val="A8545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6F3461"/>
    <w:multiLevelType w:val="hybridMultilevel"/>
    <w:tmpl w:val="50486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DC1CF6"/>
    <w:multiLevelType w:val="multilevel"/>
    <w:tmpl w:val="098822C6"/>
    <w:lvl w:ilvl="0">
      <w:start w:val="1"/>
      <w:numFmt w:val="lowerLetter"/>
      <w:pStyle w:val="HuisstijlOpsommingLett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E811E4"/>
    <w:multiLevelType w:val="hybridMultilevel"/>
    <w:tmpl w:val="664E5574"/>
    <w:lvl w:ilvl="0" w:tplc="A1A0F3C4">
      <w:start w:val="1"/>
      <w:numFmt w:val="decimal"/>
      <w:lvlText w:val="%1."/>
      <w:lvlJc w:val="left"/>
      <w:pPr>
        <w:ind w:left="36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5B6039"/>
    <w:multiLevelType w:val="hybridMultilevel"/>
    <w:tmpl w:val="71FAEE9E"/>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BD1B50"/>
    <w:multiLevelType w:val="hybridMultilevel"/>
    <w:tmpl w:val="645C738A"/>
    <w:lvl w:ilvl="0" w:tplc="D8C000A2">
      <w:start w:val="1"/>
      <w:numFmt w:val="decimal"/>
      <w:lvlText w:val="%1."/>
      <w:lvlJc w:val="left"/>
      <w:pPr>
        <w:ind w:left="360" w:hanging="360"/>
      </w:pPr>
      <w:rPr>
        <w:rFonts w:ascii="Times New Roman" w:eastAsia="Times New Roman"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A25239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2339E4"/>
    <w:multiLevelType w:val="hybridMultilevel"/>
    <w:tmpl w:val="A8BCBF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33B549C"/>
    <w:multiLevelType w:val="hybridMultilevel"/>
    <w:tmpl w:val="39F00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B94610"/>
    <w:multiLevelType w:val="hybridMultilevel"/>
    <w:tmpl w:val="A6B26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605344"/>
    <w:multiLevelType w:val="multilevel"/>
    <w:tmpl w:val="51E073F2"/>
    <w:lvl w:ilvl="0">
      <w:start w:val="1"/>
      <w:numFmt w:val="decimal"/>
      <w:pStyle w:val="HuisstijlOpsommingCijfer"/>
      <w:lvlText w:val="%1"/>
      <w:lvlJc w:val="left"/>
      <w:pPr>
        <w:tabs>
          <w:tab w:val="num" w:pos="227"/>
        </w:tabs>
        <w:ind w:left="227" w:hanging="227"/>
      </w:pPr>
      <w:rPr>
        <w:rFonts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rPr>
    </w:lvl>
    <w:lvl w:ilvl="3">
      <w:start w:val="1"/>
      <w:numFmt w:val="bullet"/>
      <w:lvlText w:val="-"/>
      <w:lvlJc w:val="left"/>
      <w:pPr>
        <w:tabs>
          <w:tab w:val="num" w:pos="907"/>
        </w:tabs>
        <w:ind w:left="907" w:hanging="227"/>
      </w:pPr>
      <w:rPr>
        <w:rFonts w:ascii="Georgia" w:hAnsi="Georgia"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8CE6CDE"/>
    <w:multiLevelType w:val="multilevel"/>
    <w:tmpl w:val="B85416F8"/>
    <w:lvl w:ilvl="0">
      <w:start w:val="1"/>
      <w:numFmt w:val="bullet"/>
      <w:pStyle w:val="HuisstijlOpsomming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Georgia" w:hAnsi="Georgia" w:hint="default"/>
      </w:rPr>
    </w:lvl>
    <w:lvl w:ilvl="2">
      <w:start w:val="1"/>
      <w:numFmt w:val="bullet"/>
      <w:lvlText w:val="-"/>
      <w:lvlJc w:val="left"/>
      <w:pPr>
        <w:tabs>
          <w:tab w:val="num" w:pos="680"/>
        </w:tabs>
        <w:ind w:left="680" w:hanging="226"/>
      </w:pPr>
      <w:rPr>
        <w:rFonts w:ascii="Georgia" w:hAnsi="Georgia" w:hint="default"/>
        <w:sz w:val="20"/>
      </w:rPr>
    </w:lvl>
    <w:lvl w:ilvl="3">
      <w:start w:val="1"/>
      <w:numFmt w:val="bullet"/>
      <w:lvlText w:val="-"/>
      <w:lvlJc w:val="left"/>
      <w:pPr>
        <w:tabs>
          <w:tab w:val="num" w:pos="907"/>
        </w:tabs>
        <w:ind w:left="907" w:hanging="227"/>
      </w:pPr>
      <w:rPr>
        <w:rFonts w:ascii="Georgia" w:hAnsi="Georgia"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296A91"/>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D411671"/>
    <w:multiLevelType w:val="hybridMultilevel"/>
    <w:tmpl w:val="88443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1A6857"/>
    <w:multiLevelType w:val="hybridMultilevel"/>
    <w:tmpl w:val="3FEE1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4315F7"/>
    <w:multiLevelType w:val="multilevel"/>
    <w:tmpl w:val="7EF28E40"/>
    <w:lvl w:ilvl="0">
      <w:start w:val="1"/>
      <w:numFmt w:val="decimal"/>
      <w:pStyle w:val="Kop1"/>
      <w:lvlText w:val="%1"/>
      <w:lvlJc w:val="left"/>
      <w:pPr>
        <w:ind w:left="720" w:hanging="720"/>
      </w:pPr>
      <w:rPr>
        <w:rFonts w:hint="default"/>
      </w:rPr>
    </w:lvl>
    <w:lvl w:ilvl="1">
      <w:start w:val="1"/>
      <w:numFmt w:val="decimal"/>
      <w:pStyle w:val="Kop2"/>
      <w:lvlText w:val="%1.%2"/>
      <w:lvlJc w:val="left"/>
      <w:pPr>
        <w:ind w:left="720" w:hanging="720"/>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4" w15:restartNumberingAfterBreak="0">
    <w:nsid w:val="71E65A70"/>
    <w:multiLevelType w:val="hybridMultilevel"/>
    <w:tmpl w:val="7A5ECE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6256C0"/>
    <w:multiLevelType w:val="hybridMultilevel"/>
    <w:tmpl w:val="CE6A6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303215"/>
    <w:multiLevelType w:val="hybridMultilevel"/>
    <w:tmpl w:val="47001756"/>
    <w:lvl w:ilvl="0" w:tplc="84D2ECFC">
      <w:start w:val="1"/>
      <w:numFmt w:val="decimal"/>
      <w:lvlText w:val="%1."/>
      <w:lvlJc w:val="left"/>
      <w:pPr>
        <w:ind w:left="720" w:hanging="360"/>
      </w:pPr>
      <w:rPr>
        <w:rFonts w:eastAsia="Calibri"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5094009">
    <w:abstractNumId w:val="30"/>
  </w:num>
  <w:num w:numId="2" w16cid:durableId="1736119945">
    <w:abstractNumId w:val="16"/>
  </w:num>
  <w:num w:numId="3" w16cid:durableId="149491749">
    <w:abstractNumId w:val="17"/>
  </w:num>
  <w:num w:numId="4" w16cid:durableId="1925992305">
    <w:abstractNumId w:val="9"/>
  </w:num>
  <w:num w:numId="5" w16cid:durableId="606041342">
    <w:abstractNumId w:val="7"/>
  </w:num>
  <w:num w:numId="6" w16cid:durableId="1301766888">
    <w:abstractNumId w:val="6"/>
  </w:num>
  <w:num w:numId="7" w16cid:durableId="261841241">
    <w:abstractNumId w:val="5"/>
  </w:num>
  <w:num w:numId="8" w16cid:durableId="1557860478">
    <w:abstractNumId w:val="4"/>
  </w:num>
  <w:num w:numId="9" w16cid:durableId="2013289501">
    <w:abstractNumId w:val="8"/>
  </w:num>
  <w:num w:numId="10" w16cid:durableId="2058039846">
    <w:abstractNumId w:val="3"/>
  </w:num>
  <w:num w:numId="11" w16cid:durableId="1201164869">
    <w:abstractNumId w:val="2"/>
  </w:num>
  <w:num w:numId="12" w16cid:durableId="1312365377">
    <w:abstractNumId w:val="1"/>
  </w:num>
  <w:num w:numId="13" w16cid:durableId="563762657">
    <w:abstractNumId w:val="0"/>
  </w:num>
  <w:num w:numId="14" w16cid:durableId="167602641">
    <w:abstractNumId w:val="29"/>
  </w:num>
  <w:num w:numId="15" w16cid:durableId="1442191663">
    <w:abstractNumId w:val="28"/>
  </w:num>
  <w:num w:numId="16" w16cid:durableId="1465079504">
    <w:abstractNumId w:val="20"/>
  </w:num>
  <w:num w:numId="17" w16cid:durableId="313490105">
    <w:abstractNumId w:val="29"/>
  </w:num>
  <w:num w:numId="18" w16cid:durableId="1991329888">
    <w:abstractNumId w:val="28"/>
  </w:num>
  <w:num w:numId="19" w16cid:durableId="554585218">
    <w:abstractNumId w:val="20"/>
  </w:num>
  <w:num w:numId="20" w16cid:durableId="868449073">
    <w:abstractNumId w:val="24"/>
  </w:num>
  <w:num w:numId="21" w16cid:durableId="1372220440">
    <w:abstractNumId w:val="33"/>
  </w:num>
  <w:num w:numId="22" w16cid:durableId="971793626">
    <w:abstractNumId w:val="27"/>
  </w:num>
  <w:num w:numId="23" w16cid:durableId="331186063">
    <w:abstractNumId w:val="25"/>
  </w:num>
  <w:num w:numId="24" w16cid:durableId="295918629">
    <w:abstractNumId w:val="11"/>
  </w:num>
  <w:num w:numId="25" w16cid:durableId="1449735509">
    <w:abstractNumId w:val="10"/>
  </w:num>
  <w:num w:numId="26" w16cid:durableId="1560166969">
    <w:abstractNumId w:val="26"/>
  </w:num>
  <w:num w:numId="27" w16cid:durableId="1965959826">
    <w:abstractNumId w:val="15"/>
  </w:num>
  <w:num w:numId="28" w16cid:durableId="747459543">
    <w:abstractNumId w:val="22"/>
  </w:num>
  <w:num w:numId="29" w16cid:durableId="851266554">
    <w:abstractNumId w:val="12"/>
  </w:num>
  <w:num w:numId="30" w16cid:durableId="267274782">
    <w:abstractNumId w:val="32"/>
  </w:num>
  <w:num w:numId="31" w16cid:durableId="13652609">
    <w:abstractNumId w:val="13"/>
  </w:num>
  <w:num w:numId="32" w16cid:durableId="1864854984">
    <w:abstractNumId w:val="14"/>
  </w:num>
  <w:num w:numId="33" w16cid:durableId="1044864606">
    <w:abstractNumId w:val="35"/>
  </w:num>
  <w:num w:numId="34" w16cid:durableId="961571841">
    <w:abstractNumId w:val="21"/>
  </w:num>
  <w:num w:numId="35" w16cid:durableId="455413234">
    <w:abstractNumId w:val="36"/>
  </w:num>
  <w:num w:numId="36" w16cid:durableId="1957642219">
    <w:abstractNumId w:val="23"/>
  </w:num>
  <w:num w:numId="37" w16cid:durableId="2018799864">
    <w:abstractNumId w:val="34"/>
  </w:num>
  <w:num w:numId="38" w16cid:durableId="502553731">
    <w:abstractNumId w:val="18"/>
  </w:num>
  <w:num w:numId="39" w16cid:durableId="1849758809">
    <w:abstractNumId w:val="31"/>
  </w:num>
  <w:num w:numId="40" w16cid:durableId="72190593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styleLockTheme/>
  <w:defaultTabStop w:val="708"/>
  <w:hyphenationZone w:val="425"/>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02"/>
    <w:rsid w:val="00027D7E"/>
    <w:rsid w:val="000358CC"/>
    <w:rsid w:val="00047160"/>
    <w:rsid w:val="00085B50"/>
    <w:rsid w:val="000942B4"/>
    <w:rsid w:val="00097FD7"/>
    <w:rsid w:val="000A250D"/>
    <w:rsid w:val="000B5AD1"/>
    <w:rsid w:val="000B654D"/>
    <w:rsid w:val="000D00DA"/>
    <w:rsid w:val="000E2C8F"/>
    <w:rsid w:val="000F3C33"/>
    <w:rsid w:val="001204F4"/>
    <w:rsid w:val="00123563"/>
    <w:rsid w:val="001266E1"/>
    <w:rsid w:val="0013016A"/>
    <w:rsid w:val="00131B65"/>
    <w:rsid w:val="00145CC1"/>
    <w:rsid w:val="00146DC9"/>
    <w:rsid w:val="00156D26"/>
    <w:rsid w:val="001C42C4"/>
    <w:rsid w:val="001D60C5"/>
    <w:rsid w:val="001E4778"/>
    <w:rsid w:val="00200FAA"/>
    <w:rsid w:val="0024033B"/>
    <w:rsid w:val="0025336A"/>
    <w:rsid w:val="00256A5B"/>
    <w:rsid w:val="00263936"/>
    <w:rsid w:val="0027307C"/>
    <w:rsid w:val="00277879"/>
    <w:rsid w:val="00281B63"/>
    <w:rsid w:val="002A2D1D"/>
    <w:rsid w:val="002B744F"/>
    <w:rsid w:val="00304F7B"/>
    <w:rsid w:val="00310DB5"/>
    <w:rsid w:val="0031165D"/>
    <w:rsid w:val="003122C5"/>
    <w:rsid w:val="00327B19"/>
    <w:rsid w:val="00335A72"/>
    <w:rsid w:val="00341C8F"/>
    <w:rsid w:val="00361B72"/>
    <w:rsid w:val="00366AFA"/>
    <w:rsid w:val="00370B0B"/>
    <w:rsid w:val="003B358F"/>
    <w:rsid w:val="003B4F70"/>
    <w:rsid w:val="003B636B"/>
    <w:rsid w:val="003C59D2"/>
    <w:rsid w:val="003E3EE1"/>
    <w:rsid w:val="003E4F67"/>
    <w:rsid w:val="003F6083"/>
    <w:rsid w:val="0040245A"/>
    <w:rsid w:val="00403E60"/>
    <w:rsid w:val="00406CC0"/>
    <w:rsid w:val="004203B6"/>
    <w:rsid w:val="00424B7F"/>
    <w:rsid w:val="004276EB"/>
    <w:rsid w:val="004344C6"/>
    <w:rsid w:val="004908AA"/>
    <w:rsid w:val="004A265C"/>
    <w:rsid w:val="004A4D3E"/>
    <w:rsid w:val="004C72B6"/>
    <w:rsid w:val="004D28B1"/>
    <w:rsid w:val="00501A90"/>
    <w:rsid w:val="005040FF"/>
    <w:rsid w:val="00541A57"/>
    <w:rsid w:val="005463A8"/>
    <w:rsid w:val="00575BF0"/>
    <w:rsid w:val="005936E3"/>
    <w:rsid w:val="00594C0B"/>
    <w:rsid w:val="005F6B46"/>
    <w:rsid w:val="0060077F"/>
    <w:rsid w:val="006208F4"/>
    <w:rsid w:val="00622BC1"/>
    <w:rsid w:val="00647227"/>
    <w:rsid w:val="006556FC"/>
    <w:rsid w:val="00661760"/>
    <w:rsid w:val="00692CDB"/>
    <w:rsid w:val="00695F59"/>
    <w:rsid w:val="006A2744"/>
    <w:rsid w:val="006B0466"/>
    <w:rsid w:val="006D7D10"/>
    <w:rsid w:val="006E2160"/>
    <w:rsid w:val="006F1841"/>
    <w:rsid w:val="006F46E8"/>
    <w:rsid w:val="00731B14"/>
    <w:rsid w:val="007361A0"/>
    <w:rsid w:val="00741E7C"/>
    <w:rsid w:val="00762F91"/>
    <w:rsid w:val="00763FB8"/>
    <w:rsid w:val="0079054C"/>
    <w:rsid w:val="007C1935"/>
    <w:rsid w:val="007D56EB"/>
    <w:rsid w:val="00847976"/>
    <w:rsid w:val="00862EDF"/>
    <w:rsid w:val="00874160"/>
    <w:rsid w:val="00877B53"/>
    <w:rsid w:val="008B5605"/>
    <w:rsid w:val="008C4205"/>
    <w:rsid w:val="008F30D7"/>
    <w:rsid w:val="0090376C"/>
    <w:rsid w:val="009102A2"/>
    <w:rsid w:val="00910A77"/>
    <w:rsid w:val="00923B93"/>
    <w:rsid w:val="00930C1C"/>
    <w:rsid w:val="0095788D"/>
    <w:rsid w:val="009856CA"/>
    <w:rsid w:val="00995CF0"/>
    <w:rsid w:val="009A65E2"/>
    <w:rsid w:val="009B4DD4"/>
    <w:rsid w:val="009C425E"/>
    <w:rsid w:val="009D1A02"/>
    <w:rsid w:val="009D75B4"/>
    <w:rsid w:val="009D7F95"/>
    <w:rsid w:val="009E69CC"/>
    <w:rsid w:val="009F0F4F"/>
    <w:rsid w:val="009F45A1"/>
    <w:rsid w:val="00A02B0A"/>
    <w:rsid w:val="00A17542"/>
    <w:rsid w:val="00A214AB"/>
    <w:rsid w:val="00A353EB"/>
    <w:rsid w:val="00A4246E"/>
    <w:rsid w:val="00A4468D"/>
    <w:rsid w:val="00A63AAC"/>
    <w:rsid w:val="00AC59D0"/>
    <w:rsid w:val="00AF2687"/>
    <w:rsid w:val="00B224F3"/>
    <w:rsid w:val="00B23206"/>
    <w:rsid w:val="00B2535B"/>
    <w:rsid w:val="00B4686D"/>
    <w:rsid w:val="00B5614B"/>
    <w:rsid w:val="00B65A3D"/>
    <w:rsid w:val="00B73D70"/>
    <w:rsid w:val="00B959FD"/>
    <w:rsid w:val="00BD4D4B"/>
    <w:rsid w:val="00BD5C68"/>
    <w:rsid w:val="00BE0625"/>
    <w:rsid w:val="00C073F7"/>
    <w:rsid w:val="00C16559"/>
    <w:rsid w:val="00C25BD6"/>
    <w:rsid w:val="00C42422"/>
    <w:rsid w:val="00C54649"/>
    <w:rsid w:val="00C60E4A"/>
    <w:rsid w:val="00C62A82"/>
    <w:rsid w:val="00C772D1"/>
    <w:rsid w:val="00C867D9"/>
    <w:rsid w:val="00C963DC"/>
    <w:rsid w:val="00CA35B3"/>
    <w:rsid w:val="00CA5091"/>
    <w:rsid w:val="00CC245D"/>
    <w:rsid w:val="00CC2507"/>
    <w:rsid w:val="00CC5AB6"/>
    <w:rsid w:val="00CE10DF"/>
    <w:rsid w:val="00CE7786"/>
    <w:rsid w:val="00CE78DE"/>
    <w:rsid w:val="00D1687E"/>
    <w:rsid w:val="00D23503"/>
    <w:rsid w:val="00D50FE5"/>
    <w:rsid w:val="00D62F5D"/>
    <w:rsid w:val="00D82B0E"/>
    <w:rsid w:val="00D84F2B"/>
    <w:rsid w:val="00D85A77"/>
    <w:rsid w:val="00D93551"/>
    <w:rsid w:val="00D96F95"/>
    <w:rsid w:val="00DA63B0"/>
    <w:rsid w:val="00DB1A8E"/>
    <w:rsid w:val="00DB6764"/>
    <w:rsid w:val="00DC060F"/>
    <w:rsid w:val="00DD016E"/>
    <w:rsid w:val="00DD0545"/>
    <w:rsid w:val="00DD1753"/>
    <w:rsid w:val="00DE3A37"/>
    <w:rsid w:val="00DF5811"/>
    <w:rsid w:val="00DF7860"/>
    <w:rsid w:val="00E00062"/>
    <w:rsid w:val="00E03570"/>
    <w:rsid w:val="00E204EB"/>
    <w:rsid w:val="00E41B4D"/>
    <w:rsid w:val="00E52FA0"/>
    <w:rsid w:val="00E5556D"/>
    <w:rsid w:val="00E645F3"/>
    <w:rsid w:val="00E82AF8"/>
    <w:rsid w:val="00E82E9B"/>
    <w:rsid w:val="00EB1C1A"/>
    <w:rsid w:val="00EC29F8"/>
    <w:rsid w:val="00EE0FC7"/>
    <w:rsid w:val="00F01444"/>
    <w:rsid w:val="00F230C7"/>
    <w:rsid w:val="00F23FA1"/>
    <w:rsid w:val="00F41694"/>
    <w:rsid w:val="00F41B96"/>
    <w:rsid w:val="00F41CFC"/>
    <w:rsid w:val="00F54264"/>
    <w:rsid w:val="00FA58E3"/>
    <w:rsid w:val="00FB30A5"/>
    <w:rsid w:val="00FC4A0B"/>
    <w:rsid w:val="00FF3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9E03D"/>
  <w15:chartTrackingRefBased/>
  <w15:docId w15:val="{F829215D-DFD5-4BB5-890E-14FA944A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D1A02"/>
    <w:rPr>
      <w:sz w:val="24"/>
    </w:rPr>
  </w:style>
  <w:style w:type="paragraph" w:styleId="Kop1">
    <w:name w:val="heading 1"/>
    <w:basedOn w:val="Standaard"/>
    <w:next w:val="Standaard"/>
    <w:qFormat/>
    <w:rsid w:val="009E69CC"/>
    <w:pPr>
      <w:widowControl w:val="0"/>
      <w:numPr>
        <w:numId w:val="21"/>
      </w:numPr>
      <w:spacing w:line="250" w:lineRule="atLeast"/>
      <w:outlineLvl w:val="0"/>
    </w:pPr>
    <w:rPr>
      <w:rFonts w:cs="Arial"/>
      <w:b/>
      <w:bCs/>
      <w:szCs w:val="32"/>
    </w:rPr>
  </w:style>
  <w:style w:type="paragraph" w:styleId="Kop2">
    <w:name w:val="heading 2"/>
    <w:basedOn w:val="Standaard"/>
    <w:next w:val="Standaard"/>
    <w:qFormat/>
    <w:rsid w:val="000D00DA"/>
    <w:pPr>
      <w:widowControl w:val="0"/>
      <w:numPr>
        <w:ilvl w:val="1"/>
        <w:numId w:val="21"/>
      </w:numPr>
      <w:spacing w:line="250" w:lineRule="atLeast"/>
      <w:outlineLvl w:val="1"/>
    </w:pPr>
    <w:rPr>
      <w:rFonts w:cs="Arial"/>
      <w:bCs/>
      <w:iCs/>
      <w:spacing w:val="2"/>
      <w:sz w:val="22"/>
      <w:szCs w:val="28"/>
    </w:rPr>
  </w:style>
  <w:style w:type="paragraph" w:styleId="Kop3">
    <w:name w:val="heading 3"/>
    <w:basedOn w:val="Standaard"/>
    <w:next w:val="Standaard"/>
    <w:qFormat/>
    <w:rsid w:val="00D96F95"/>
    <w:pPr>
      <w:widowControl w:val="0"/>
      <w:numPr>
        <w:ilvl w:val="2"/>
        <w:numId w:val="21"/>
      </w:numPr>
      <w:spacing w:line="250" w:lineRule="atLeast"/>
      <w:outlineLvl w:val="2"/>
    </w:pPr>
    <w:rPr>
      <w:rFonts w:cs="Arial"/>
      <w:bCs/>
      <w:szCs w:val="26"/>
    </w:rPr>
  </w:style>
  <w:style w:type="paragraph" w:styleId="Kop4">
    <w:name w:val="heading 4"/>
    <w:basedOn w:val="Standaard"/>
    <w:next w:val="Standaard"/>
    <w:semiHidden/>
    <w:qFormat/>
    <w:rsid w:val="00FC4A0B"/>
    <w:pPr>
      <w:widowControl w:val="0"/>
      <w:numPr>
        <w:ilvl w:val="3"/>
        <w:numId w:val="21"/>
      </w:numPr>
      <w:spacing w:line="250" w:lineRule="atLeast"/>
      <w:outlineLvl w:val="3"/>
    </w:pPr>
    <w:rPr>
      <w:bCs/>
      <w:szCs w:val="28"/>
    </w:rPr>
  </w:style>
  <w:style w:type="paragraph" w:styleId="Kop5">
    <w:name w:val="heading 5"/>
    <w:basedOn w:val="Standaard"/>
    <w:next w:val="Standaard"/>
    <w:semiHidden/>
    <w:rsid w:val="00F23FA1"/>
    <w:pPr>
      <w:widowControl w:val="0"/>
      <w:numPr>
        <w:ilvl w:val="4"/>
        <w:numId w:val="21"/>
      </w:numPr>
      <w:spacing w:before="240" w:after="60" w:line="250" w:lineRule="atLeast"/>
      <w:outlineLvl w:val="4"/>
    </w:pPr>
    <w:rPr>
      <w:b/>
      <w:bCs/>
      <w:i/>
      <w:iCs/>
      <w:sz w:val="26"/>
      <w:szCs w:val="26"/>
    </w:rPr>
  </w:style>
  <w:style w:type="paragraph" w:styleId="Kop6">
    <w:name w:val="heading 6"/>
    <w:basedOn w:val="Standaard"/>
    <w:next w:val="Standaard"/>
    <w:semiHidden/>
    <w:rsid w:val="00F23FA1"/>
    <w:pPr>
      <w:widowControl w:val="0"/>
      <w:numPr>
        <w:ilvl w:val="5"/>
        <w:numId w:val="21"/>
      </w:numPr>
      <w:spacing w:before="240" w:after="60" w:line="250" w:lineRule="atLeast"/>
      <w:outlineLvl w:val="5"/>
    </w:pPr>
    <w:rPr>
      <w:b/>
      <w:bCs/>
      <w:sz w:val="22"/>
      <w:szCs w:val="22"/>
    </w:rPr>
  </w:style>
  <w:style w:type="paragraph" w:styleId="Kop7">
    <w:name w:val="heading 7"/>
    <w:basedOn w:val="Standaard"/>
    <w:next w:val="Standaard"/>
    <w:semiHidden/>
    <w:rsid w:val="00F23FA1"/>
    <w:pPr>
      <w:widowControl w:val="0"/>
      <w:numPr>
        <w:ilvl w:val="6"/>
        <w:numId w:val="21"/>
      </w:numPr>
      <w:spacing w:before="240" w:after="60" w:line="250" w:lineRule="atLeast"/>
      <w:outlineLvl w:val="6"/>
    </w:pPr>
  </w:style>
  <w:style w:type="paragraph" w:styleId="Kop8">
    <w:name w:val="heading 8"/>
    <w:basedOn w:val="Standaard"/>
    <w:next w:val="Standaard"/>
    <w:semiHidden/>
    <w:rsid w:val="00F23FA1"/>
    <w:pPr>
      <w:widowControl w:val="0"/>
      <w:numPr>
        <w:ilvl w:val="7"/>
        <w:numId w:val="21"/>
      </w:numPr>
      <w:spacing w:before="240" w:after="60" w:line="250" w:lineRule="atLeast"/>
      <w:outlineLvl w:val="7"/>
    </w:pPr>
    <w:rPr>
      <w:i/>
      <w:iCs/>
    </w:rPr>
  </w:style>
  <w:style w:type="paragraph" w:styleId="Kop9">
    <w:name w:val="heading 9"/>
    <w:basedOn w:val="Standaard"/>
    <w:next w:val="Standaard"/>
    <w:semiHidden/>
    <w:rsid w:val="00F23FA1"/>
    <w:pPr>
      <w:widowControl w:val="0"/>
      <w:numPr>
        <w:ilvl w:val="8"/>
        <w:numId w:val="21"/>
      </w:numPr>
      <w:spacing w:before="240" w:after="60" w:line="250" w:lineRule="atLeast"/>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snaam">
    <w:name w:val="Afdelingsnaam"/>
    <w:next w:val="Standaard"/>
    <w:semiHidden/>
    <w:qFormat/>
    <w:rsid w:val="00F23FA1"/>
    <w:pPr>
      <w:widowControl w:val="0"/>
      <w:spacing w:line="250" w:lineRule="atLeast"/>
    </w:pPr>
    <w:rPr>
      <w:rFonts w:ascii="Frutiger LT Com 45 Light" w:hAnsi="Frutiger LT Com 45 Light"/>
      <w:b/>
      <w:sz w:val="22"/>
      <w:szCs w:val="24"/>
    </w:rPr>
  </w:style>
  <w:style w:type="paragraph" w:customStyle="1" w:styleId="AlineaKop">
    <w:name w:val="AlineaKop"/>
    <w:next w:val="Standaard"/>
    <w:semiHidden/>
    <w:qFormat/>
    <w:rsid w:val="00874160"/>
    <w:pPr>
      <w:widowControl w:val="0"/>
      <w:spacing w:line="260" w:lineRule="atLeast"/>
    </w:pPr>
    <w:rPr>
      <w:rFonts w:ascii="Georgia" w:hAnsi="Georgia"/>
      <w:i/>
      <w:spacing w:val="2"/>
      <w:szCs w:val="24"/>
    </w:rPr>
  </w:style>
  <w:style w:type="paragraph" w:customStyle="1" w:styleId="Facturatiegegevens">
    <w:name w:val="Facturatiegegevens"/>
    <w:semiHidden/>
    <w:qFormat/>
    <w:rsid w:val="00366AFA"/>
    <w:pPr>
      <w:widowControl w:val="0"/>
      <w:spacing w:line="260" w:lineRule="atLeast"/>
    </w:pPr>
    <w:rPr>
      <w:rFonts w:ascii="Georgia" w:hAnsi="Georgia"/>
      <w:spacing w:val="2"/>
      <w:szCs w:val="24"/>
    </w:rPr>
  </w:style>
  <w:style w:type="paragraph" w:customStyle="1" w:styleId="FrutigerBodytekst">
    <w:name w:val="FrutigerBodytekst"/>
    <w:next w:val="Standaard"/>
    <w:semiHidden/>
    <w:qFormat/>
    <w:rsid w:val="00F23FA1"/>
    <w:pPr>
      <w:widowControl w:val="0"/>
      <w:spacing w:line="250" w:lineRule="atLeast"/>
    </w:pPr>
    <w:rPr>
      <w:rFonts w:ascii="Frutiger LT Com 55 Roman" w:hAnsi="Frutiger LT Com 55 Roman"/>
      <w:sz w:val="18"/>
      <w:szCs w:val="24"/>
    </w:rPr>
  </w:style>
  <w:style w:type="paragraph" w:customStyle="1" w:styleId="GeorgiaBodytekst">
    <w:name w:val="GeorgiaBodytekst"/>
    <w:next w:val="Standaard"/>
    <w:semiHidden/>
    <w:qFormat/>
    <w:rsid w:val="009C425E"/>
    <w:pPr>
      <w:widowControl w:val="0"/>
      <w:spacing w:line="260" w:lineRule="atLeast"/>
    </w:pPr>
    <w:rPr>
      <w:rFonts w:ascii="Georgia" w:hAnsi="Georgia"/>
      <w:spacing w:val="2"/>
      <w:szCs w:val="24"/>
    </w:rPr>
  </w:style>
  <w:style w:type="paragraph" w:customStyle="1" w:styleId="Naamgemeentedatum">
    <w:name w:val="Naamgemeentedatum"/>
    <w:next w:val="Standaard"/>
    <w:semiHidden/>
    <w:qFormat/>
    <w:rsid w:val="00C963DC"/>
    <w:pPr>
      <w:widowControl w:val="0"/>
      <w:spacing w:line="190" w:lineRule="atLeast"/>
    </w:pPr>
    <w:rPr>
      <w:rFonts w:ascii="Georgia" w:hAnsi="Georgia" w:cs="Arial"/>
      <w:bCs/>
      <w:spacing w:val="2"/>
      <w:szCs w:val="26"/>
    </w:rPr>
  </w:style>
  <w:style w:type="paragraph" w:customStyle="1" w:styleId="NAWgegevens">
    <w:name w:val="NAWgegevens"/>
    <w:next w:val="Standaard"/>
    <w:semiHidden/>
    <w:qFormat/>
    <w:rsid w:val="00F23FA1"/>
    <w:pPr>
      <w:widowControl w:val="0"/>
      <w:spacing w:line="190" w:lineRule="atLeast"/>
    </w:pPr>
    <w:rPr>
      <w:rFonts w:ascii="Frutiger LT Com 55 Roman" w:hAnsi="Frutiger LT Com 55 Roman" w:cs="Arial"/>
      <w:bCs/>
      <w:sz w:val="16"/>
      <w:szCs w:val="26"/>
    </w:rPr>
  </w:style>
  <w:style w:type="paragraph" w:customStyle="1" w:styleId="HuisstijlOndertitel">
    <w:name w:val="Huisstijl_Ondertitel"/>
    <w:next w:val="Standaard"/>
    <w:semiHidden/>
    <w:rsid w:val="00B73D70"/>
    <w:pPr>
      <w:widowControl w:val="0"/>
      <w:spacing w:line="250" w:lineRule="atLeast"/>
    </w:pPr>
    <w:rPr>
      <w:rFonts w:ascii="Georgia" w:hAnsi="Georgia"/>
      <w:b/>
      <w:spacing w:val="2"/>
      <w:szCs w:val="24"/>
    </w:rPr>
  </w:style>
  <w:style w:type="paragraph" w:customStyle="1" w:styleId="OpsommingBullet">
    <w:name w:val="OpsommingBullet"/>
    <w:semiHidden/>
    <w:qFormat/>
    <w:rsid w:val="009D75B4"/>
    <w:pPr>
      <w:widowControl w:val="0"/>
      <w:spacing w:line="250" w:lineRule="atLeast"/>
    </w:pPr>
    <w:rPr>
      <w:rFonts w:ascii="Georgia" w:hAnsi="Georgia"/>
      <w:spacing w:val="2"/>
      <w:szCs w:val="24"/>
    </w:rPr>
  </w:style>
  <w:style w:type="paragraph" w:customStyle="1" w:styleId="OpsommingCijfer">
    <w:name w:val="OpsommingCijfer"/>
    <w:semiHidden/>
    <w:qFormat/>
    <w:rsid w:val="009D75B4"/>
    <w:pPr>
      <w:widowControl w:val="0"/>
      <w:spacing w:line="250" w:lineRule="atLeast"/>
    </w:pPr>
    <w:rPr>
      <w:rFonts w:ascii="Georgia" w:hAnsi="Georgia"/>
      <w:spacing w:val="2"/>
      <w:szCs w:val="24"/>
    </w:rPr>
  </w:style>
  <w:style w:type="paragraph" w:customStyle="1" w:styleId="OpsommingLetter">
    <w:name w:val="OpsommingLetter"/>
    <w:semiHidden/>
    <w:qFormat/>
    <w:rsid w:val="009D75B4"/>
    <w:pPr>
      <w:widowControl w:val="0"/>
      <w:spacing w:line="250" w:lineRule="atLeast"/>
    </w:pPr>
    <w:rPr>
      <w:rFonts w:ascii="Georgia" w:hAnsi="Georgia"/>
      <w:spacing w:val="2"/>
      <w:szCs w:val="24"/>
    </w:rPr>
  </w:style>
  <w:style w:type="paragraph" w:customStyle="1" w:styleId="HuisstijlPaginanummer">
    <w:name w:val="Huisstijl_Paginanummer"/>
    <w:next w:val="Standaard"/>
    <w:semiHidden/>
    <w:rsid w:val="00F41694"/>
    <w:pPr>
      <w:widowControl w:val="0"/>
      <w:spacing w:line="250" w:lineRule="atLeast"/>
    </w:pPr>
    <w:rPr>
      <w:rFonts w:ascii="Georgia" w:hAnsi="Georgia"/>
      <w:spacing w:val="2"/>
      <w:szCs w:val="24"/>
    </w:rPr>
  </w:style>
  <w:style w:type="paragraph" w:customStyle="1" w:styleId="ParagraafTitel">
    <w:name w:val="ParagraafTitel"/>
    <w:next w:val="Standaard"/>
    <w:semiHidden/>
    <w:qFormat/>
    <w:rsid w:val="00F23FA1"/>
    <w:pPr>
      <w:widowControl w:val="0"/>
      <w:spacing w:line="250" w:lineRule="atLeast"/>
    </w:pPr>
    <w:rPr>
      <w:rFonts w:ascii="Frutiger LT Com 45 Light" w:hAnsi="Frutiger LT Com 45 Light"/>
      <w:b/>
      <w:sz w:val="24"/>
      <w:szCs w:val="24"/>
    </w:rPr>
  </w:style>
  <w:style w:type="paragraph" w:customStyle="1" w:styleId="Projectnaam">
    <w:name w:val="Projectnaam"/>
    <w:next w:val="Standaard"/>
    <w:semiHidden/>
    <w:qFormat/>
    <w:rsid w:val="00F23FA1"/>
    <w:pPr>
      <w:widowControl w:val="0"/>
      <w:spacing w:line="240" w:lineRule="atLeast"/>
    </w:pPr>
    <w:rPr>
      <w:rFonts w:ascii="Frutiger LT Com 45 Light" w:hAnsi="Frutiger LT Com 45 Light"/>
      <w:b/>
      <w:sz w:val="19"/>
      <w:szCs w:val="24"/>
    </w:rPr>
  </w:style>
  <w:style w:type="paragraph" w:customStyle="1" w:styleId="Referentiegegevens">
    <w:name w:val="Referentiegegevens"/>
    <w:next w:val="Standaard"/>
    <w:semiHidden/>
    <w:qFormat/>
    <w:rsid w:val="00F23FA1"/>
    <w:pPr>
      <w:widowControl w:val="0"/>
      <w:spacing w:line="250" w:lineRule="atLeast"/>
    </w:pPr>
    <w:rPr>
      <w:rFonts w:ascii="Frutiger LT Com 55 Roman" w:hAnsi="Frutiger LT Com 55 Roman"/>
      <w:sz w:val="16"/>
      <w:szCs w:val="24"/>
    </w:rPr>
  </w:style>
  <w:style w:type="paragraph" w:customStyle="1" w:styleId="Rubricering">
    <w:name w:val="Rubricering"/>
    <w:next w:val="Standaard"/>
    <w:semiHidden/>
    <w:qFormat/>
    <w:rsid w:val="00F23FA1"/>
    <w:pPr>
      <w:widowControl w:val="0"/>
      <w:spacing w:line="240" w:lineRule="atLeast"/>
    </w:pPr>
    <w:rPr>
      <w:rFonts w:ascii="Frutiger LT Com 45 Light" w:hAnsi="Frutiger LT Com 45 Light"/>
      <w:b/>
      <w:sz w:val="22"/>
      <w:szCs w:val="24"/>
    </w:rPr>
  </w:style>
  <w:style w:type="paragraph" w:customStyle="1" w:styleId="Subparagraaf">
    <w:name w:val="Subparagraaf"/>
    <w:next w:val="Standaard"/>
    <w:semiHidden/>
    <w:qFormat/>
    <w:rsid w:val="00762F91"/>
    <w:pPr>
      <w:widowControl w:val="0"/>
      <w:spacing w:line="250" w:lineRule="atLeast"/>
    </w:pPr>
    <w:rPr>
      <w:rFonts w:ascii="Frutiger LT Com 55 Roman" w:hAnsi="Frutiger LT Com 55 Roman" w:cs="Arial"/>
      <w:bCs/>
      <w:spacing w:val="2"/>
      <w:szCs w:val="26"/>
    </w:rPr>
  </w:style>
  <w:style w:type="paragraph" w:customStyle="1" w:styleId="SubParagraafTitel">
    <w:name w:val="SubParagraafTitel"/>
    <w:next w:val="Standaard"/>
    <w:semiHidden/>
    <w:qFormat/>
    <w:rsid w:val="00762F91"/>
    <w:pPr>
      <w:widowControl w:val="0"/>
      <w:spacing w:line="250" w:lineRule="atLeast"/>
    </w:pPr>
    <w:rPr>
      <w:rFonts w:ascii="Georgia" w:hAnsi="Georgia"/>
      <w:b/>
      <w:spacing w:val="2"/>
      <w:szCs w:val="24"/>
    </w:rPr>
  </w:style>
  <w:style w:type="paragraph" w:customStyle="1" w:styleId="SubTitelRapport">
    <w:name w:val="SubTitelRapport"/>
    <w:next w:val="Standaard"/>
    <w:semiHidden/>
    <w:qFormat/>
    <w:rsid w:val="00370B0B"/>
    <w:pPr>
      <w:widowControl w:val="0"/>
      <w:spacing w:line="280" w:lineRule="atLeast"/>
    </w:pPr>
    <w:rPr>
      <w:rFonts w:ascii="Georgia" w:hAnsi="Georgia"/>
      <w:b/>
      <w:spacing w:val="2"/>
      <w:sz w:val="24"/>
      <w:szCs w:val="24"/>
    </w:rPr>
  </w:style>
  <w:style w:type="table" w:customStyle="1" w:styleId="HuisstijlTabel1">
    <w:name w:val="Huisstijl_Tabel 1"/>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afterLines="0" w:after="120" w:afterAutospacing="0" w:line="250" w:lineRule="exact"/>
        <w:contextualSpacing w:val="0"/>
      </w:pPr>
      <w:rPr>
        <w:rFonts w:ascii="Cambria" w:hAnsi="Cambria"/>
        <w:b/>
        <w:sz w:val="16"/>
      </w:rPr>
      <w:tblPr/>
      <w:tcPr>
        <w:tcBorders>
          <w:top w:val="single" w:sz="12" w:space="0" w:color="auto"/>
          <w:left w:val="nil"/>
          <w:bottom w:val="single" w:sz="4" w:space="0" w:color="auto"/>
          <w:right w:val="nil"/>
          <w:insideH w:val="nil"/>
          <w:insideV w:val="nil"/>
          <w:tl2br w:val="nil"/>
          <w:tr2bl w:val="nil"/>
        </w:tcBorders>
      </w:tcPr>
    </w:tblStylePr>
    <w:tblStylePr w:type="lastRow">
      <w:pPr>
        <w:wordWrap/>
        <w:spacing w:afterLines="0" w:after="120" w:afterAutospacing="0" w:line="250" w:lineRule="exact"/>
      </w:pPr>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2">
    <w:name w:val="Huisstijl_Tabel 2"/>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tcBorders>
          <w:top w:val="nil"/>
          <w:left w:val="nil"/>
          <w:bottom w:val="single" w:sz="12" w:space="0" w:color="auto"/>
          <w:right w:val="nil"/>
          <w:insideH w:val="nil"/>
          <w:insideV w:val="nil"/>
          <w:tl2br w:val="nil"/>
          <w:tr2bl w:val="nil"/>
        </w:tcBorders>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ambria" w:hAnsi="Cambria"/>
        <w:sz w:val="16"/>
      </w:rPr>
      <w:tblPr/>
      <w:tcPr>
        <w:tcBorders>
          <w:top w:val="nil"/>
          <w:left w:val="nil"/>
          <w:bottom w:val="single" w:sz="2" w:space="0" w:color="auto"/>
          <w:right w:val="nil"/>
          <w:insideH w:val="nil"/>
          <w:insideV w:val="nil"/>
          <w:tl2br w:val="nil"/>
          <w:tr2bl w:val="nil"/>
        </w:tcBorders>
      </w:tcPr>
    </w:tblStylePr>
    <w:tblStylePr w:type="band2Horz">
      <w:rPr>
        <w:rFonts w:ascii="Cambria" w:hAnsi="Cambria"/>
        <w:sz w:val="16"/>
      </w:rPr>
      <w:tblPr/>
      <w:tcPr>
        <w:tcBorders>
          <w:top w:val="nil"/>
          <w:left w:val="nil"/>
          <w:bottom w:val="single" w:sz="2" w:space="0" w:color="auto"/>
          <w:right w:val="nil"/>
          <w:insideH w:val="nil"/>
          <w:insideV w:val="nil"/>
          <w:tl2br w:val="nil"/>
          <w:tr2bl w:val="nil"/>
        </w:tcBorders>
      </w:tcPr>
    </w:tblStylePr>
  </w:style>
  <w:style w:type="table" w:customStyle="1" w:styleId="HuisstijlTabel3">
    <w:name w:val="Huisstijl_Tabel 3"/>
    <w:basedOn w:val="Standaardtabel"/>
    <w:rsid w:val="004A265C"/>
    <w:pPr>
      <w:spacing w:after="120" w:line="250" w:lineRule="atLeast"/>
    </w:pPr>
    <w:rPr>
      <w:rFonts w:ascii="Georgia" w:hAnsi="Georgia"/>
      <w:sz w:val="16"/>
    </w:rPr>
    <w:tblPr>
      <w:tblStyleRowBandSize w:val="1"/>
    </w:tblPr>
    <w:tblStylePr w:type="firstRow">
      <w:pPr>
        <w:wordWrap/>
        <w:spacing w:beforeLines="0" w:before="120" w:beforeAutospacing="0"/>
      </w:pPr>
      <w:rPr>
        <w:rFonts w:ascii="Cambria" w:hAnsi="Cambria"/>
        <w:b/>
        <w:sz w:val="16"/>
      </w:rPr>
      <w:tblPr/>
      <w:tcPr>
        <w:shd w:val="clear" w:color="auto" w:fill="000000"/>
      </w:tcPr>
    </w:tblStylePr>
    <w:tblStylePr w:type="lastRow">
      <w:rPr>
        <w:rFonts w:ascii="Cambria" w:hAnsi="Cambria"/>
        <w:sz w:val="16"/>
      </w:rPr>
      <w:tblPr/>
      <w:tcPr>
        <w:tcBorders>
          <w:top w:val="nil"/>
          <w:left w:val="nil"/>
          <w:bottom w:val="single" w:sz="12" w:space="0" w:color="auto"/>
          <w:right w:val="nil"/>
          <w:insideH w:val="nil"/>
          <w:insideV w:val="nil"/>
          <w:tl2br w:val="nil"/>
          <w:tr2bl w:val="nil"/>
        </w:tcBorders>
      </w:tcPr>
    </w:tblStylePr>
    <w:tblStylePr w:type="band1Horz">
      <w:rPr>
        <w:rFonts w:ascii="Clarendon Condensed" w:hAnsi="Clarendon Condensed"/>
        <w:sz w:val="16"/>
      </w:rPr>
      <w:tblPr/>
      <w:tcPr>
        <w:tcBorders>
          <w:top w:val="nil"/>
          <w:left w:val="nil"/>
          <w:bottom w:val="single" w:sz="4" w:space="0" w:color="auto"/>
          <w:right w:val="nil"/>
          <w:insideH w:val="nil"/>
          <w:insideV w:val="nil"/>
          <w:tl2br w:val="nil"/>
          <w:tr2bl w:val="nil"/>
        </w:tcBorders>
      </w:tcPr>
    </w:tblStylePr>
    <w:tblStylePr w:type="band2Horz">
      <w:rPr>
        <w:rFonts w:ascii="Clarendon Condensed" w:hAnsi="Clarendon Condensed"/>
        <w:sz w:val="16"/>
      </w:rPr>
      <w:tblPr/>
      <w:tcPr>
        <w:tcBorders>
          <w:top w:val="nil"/>
          <w:left w:val="nil"/>
          <w:bottom w:val="single" w:sz="4" w:space="0" w:color="auto"/>
          <w:right w:val="nil"/>
          <w:insideH w:val="nil"/>
          <w:insideV w:val="nil"/>
          <w:tl2br w:val="nil"/>
          <w:tr2bl w:val="nil"/>
        </w:tcBorders>
      </w:tcPr>
    </w:tblStylePr>
  </w:style>
  <w:style w:type="paragraph" w:customStyle="1" w:styleId="Teamnaam">
    <w:name w:val="Teamnaam"/>
    <w:next w:val="Standaard"/>
    <w:semiHidden/>
    <w:qFormat/>
    <w:rsid w:val="00F23FA1"/>
    <w:pPr>
      <w:widowControl w:val="0"/>
      <w:spacing w:line="250" w:lineRule="atLeast"/>
    </w:pPr>
    <w:rPr>
      <w:rFonts w:ascii="Frutiger LT Com 45 Light" w:hAnsi="Frutiger LT Com 45 Light"/>
      <w:b/>
      <w:sz w:val="18"/>
      <w:szCs w:val="24"/>
    </w:rPr>
  </w:style>
  <w:style w:type="paragraph" w:customStyle="1" w:styleId="HuisstijlTitel">
    <w:name w:val="Huisstijl_Titel"/>
    <w:next w:val="Standaard"/>
    <w:semiHidden/>
    <w:rsid w:val="004A265C"/>
    <w:pPr>
      <w:widowControl w:val="0"/>
      <w:spacing w:line="400" w:lineRule="atLeast"/>
    </w:pPr>
    <w:rPr>
      <w:rFonts w:ascii="Frutiger LT Com 55 Roman" w:hAnsi="Frutiger LT Com 55 Roman"/>
      <w:b/>
      <w:sz w:val="32"/>
      <w:szCs w:val="24"/>
    </w:rPr>
  </w:style>
  <w:style w:type="paragraph" w:customStyle="1" w:styleId="TitelKlein">
    <w:name w:val="TitelKlein"/>
    <w:next w:val="Standaard"/>
    <w:semiHidden/>
    <w:qFormat/>
    <w:rsid w:val="009D75B4"/>
    <w:pPr>
      <w:widowControl w:val="0"/>
      <w:spacing w:line="190" w:lineRule="atLeast"/>
    </w:pPr>
    <w:rPr>
      <w:rFonts w:ascii="Georgia" w:hAnsi="Georgia"/>
      <w:spacing w:val="2"/>
      <w:szCs w:val="24"/>
    </w:rPr>
  </w:style>
  <w:style w:type="paragraph" w:customStyle="1" w:styleId="Voetnoot">
    <w:name w:val="Voetnoot"/>
    <w:next w:val="Standaard"/>
    <w:semiHidden/>
    <w:qFormat/>
    <w:rsid w:val="00C54649"/>
    <w:pPr>
      <w:widowControl w:val="0"/>
      <w:spacing w:line="180" w:lineRule="atLeast"/>
    </w:pPr>
    <w:rPr>
      <w:rFonts w:ascii="Georgia" w:hAnsi="Georgia"/>
      <w:spacing w:val="2"/>
      <w:sz w:val="17"/>
      <w:szCs w:val="24"/>
    </w:rPr>
  </w:style>
  <w:style w:type="paragraph" w:styleId="Inhopg1">
    <w:name w:val="toc 1"/>
    <w:basedOn w:val="Standaard"/>
    <w:next w:val="Standaard"/>
    <w:uiPriority w:val="39"/>
    <w:semiHidden/>
    <w:rsid w:val="00EB1C1A"/>
    <w:pPr>
      <w:widowControl w:val="0"/>
      <w:spacing w:before="250" w:line="250" w:lineRule="atLeast"/>
    </w:pPr>
    <w:rPr>
      <w:spacing w:val="2"/>
      <w:szCs w:val="24"/>
    </w:rPr>
  </w:style>
  <w:style w:type="paragraph" w:styleId="Inhopg2">
    <w:name w:val="toc 2"/>
    <w:basedOn w:val="Standaard"/>
    <w:next w:val="Standaard"/>
    <w:uiPriority w:val="39"/>
    <w:semiHidden/>
    <w:rsid w:val="0031165D"/>
    <w:pPr>
      <w:tabs>
        <w:tab w:val="right" w:leader="dot" w:pos="8834"/>
      </w:tabs>
    </w:pPr>
    <w:rPr>
      <w:sz w:val="22"/>
    </w:rPr>
  </w:style>
  <w:style w:type="paragraph" w:styleId="Inhopg3">
    <w:name w:val="toc 3"/>
    <w:basedOn w:val="Standaard"/>
    <w:next w:val="Standaard"/>
    <w:uiPriority w:val="39"/>
    <w:semiHidden/>
    <w:rsid w:val="0031165D"/>
    <w:pPr>
      <w:tabs>
        <w:tab w:val="right" w:leader="dot" w:pos="8834"/>
      </w:tabs>
      <w:ind w:left="720" w:hanging="720"/>
    </w:pPr>
  </w:style>
  <w:style w:type="numbering" w:styleId="111111">
    <w:name w:val="Outline List 2"/>
    <w:basedOn w:val="Geenlijst"/>
    <w:semiHidden/>
    <w:rsid w:val="00F23FA1"/>
    <w:pPr>
      <w:numPr>
        <w:numId w:val="1"/>
      </w:numPr>
    </w:pPr>
  </w:style>
  <w:style w:type="numbering" w:styleId="1ai">
    <w:name w:val="Outline List 1"/>
    <w:basedOn w:val="Geenlijst"/>
    <w:semiHidden/>
    <w:rsid w:val="00F23FA1"/>
    <w:pPr>
      <w:numPr>
        <w:numId w:val="2"/>
      </w:numPr>
    </w:pPr>
  </w:style>
  <w:style w:type="table" w:styleId="3D-effectenvoortabel1">
    <w:name w:val="Table 3D effects 1"/>
    <w:basedOn w:val="Standaardtabel"/>
    <w:semiHidden/>
    <w:rsid w:val="00F23FA1"/>
    <w:pPr>
      <w:widowControl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F23FA1"/>
    <w:pPr>
      <w:widowControl w:val="0"/>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F23FA1"/>
    <w:pPr>
      <w:widowControl w:val="0"/>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F23FA1"/>
  </w:style>
  <w:style w:type="paragraph" w:styleId="Adresenvelop">
    <w:name w:val="envelope address"/>
    <w:basedOn w:val="Standaard"/>
    <w:semiHidden/>
    <w:rsid w:val="00F23FA1"/>
    <w:pPr>
      <w:framePr w:w="7920" w:h="1980" w:hRule="exact" w:hSpace="141" w:wrap="auto" w:hAnchor="page" w:xAlign="center" w:yAlign="bottom"/>
      <w:ind w:left="2880"/>
    </w:pPr>
    <w:rPr>
      <w:rFonts w:ascii="Arial" w:hAnsi="Arial" w:cs="Arial"/>
    </w:rPr>
  </w:style>
  <w:style w:type="paragraph" w:styleId="Afsluiting">
    <w:name w:val="Closing"/>
    <w:basedOn w:val="Standaard"/>
    <w:semiHidden/>
    <w:rsid w:val="00F23FA1"/>
    <w:pPr>
      <w:ind w:left="4252"/>
    </w:pPr>
  </w:style>
  <w:style w:type="paragraph" w:styleId="Afzender">
    <w:name w:val="envelope return"/>
    <w:basedOn w:val="Standaard"/>
    <w:semiHidden/>
    <w:rsid w:val="00F23FA1"/>
    <w:rPr>
      <w:rFonts w:ascii="Arial" w:hAnsi="Arial" w:cs="Arial"/>
    </w:rPr>
  </w:style>
  <w:style w:type="numbering" w:styleId="Artikelsectie">
    <w:name w:val="Outline List 3"/>
    <w:basedOn w:val="Geenlijst"/>
    <w:semiHidden/>
    <w:rsid w:val="00F23FA1"/>
    <w:pPr>
      <w:numPr>
        <w:numId w:val="3"/>
      </w:numPr>
    </w:pPr>
  </w:style>
  <w:style w:type="paragraph" w:styleId="Berichtkop">
    <w:name w:val="Message Header"/>
    <w:basedOn w:val="Standaard"/>
    <w:semiHidden/>
    <w:rsid w:val="00F23F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loktekst">
    <w:name w:val="Block Text"/>
    <w:basedOn w:val="Standaard"/>
    <w:semiHidden/>
    <w:rsid w:val="00F23FA1"/>
    <w:pPr>
      <w:spacing w:after="120"/>
      <w:ind w:left="1440" w:right="1440"/>
    </w:pPr>
  </w:style>
  <w:style w:type="paragraph" w:styleId="Datum">
    <w:name w:val="Date"/>
    <w:basedOn w:val="Standaard"/>
    <w:next w:val="Standaard"/>
    <w:semiHidden/>
    <w:rsid w:val="00F23FA1"/>
  </w:style>
  <w:style w:type="table" w:styleId="Eenvoudigetabel1">
    <w:name w:val="Table Simple 1"/>
    <w:basedOn w:val="Standaardtabel"/>
    <w:semiHidden/>
    <w:rsid w:val="00F23FA1"/>
    <w:pPr>
      <w:widowControl w:val="0"/>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F23FA1"/>
    <w:pPr>
      <w:widowControl w:val="0"/>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F23FA1"/>
    <w:pPr>
      <w:widowControl w:val="0"/>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F23FA1"/>
    <w:pPr>
      <w:widowControl w:val="0"/>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F23FA1"/>
  </w:style>
  <w:style w:type="character" w:styleId="GevolgdeHyperlink">
    <w:name w:val="FollowedHyperlink"/>
    <w:basedOn w:val="Standaardalinea-lettertype"/>
    <w:semiHidden/>
    <w:rsid w:val="00F23FA1"/>
    <w:rPr>
      <w:color w:val="800080"/>
      <w:u w:val="single"/>
    </w:rPr>
  </w:style>
  <w:style w:type="paragraph" w:styleId="Handtekening">
    <w:name w:val="Signature"/>
    <w:basedOn w:val="Standaard"/>
    <w:semiHidden/>
    <w:rsid w:val="00F23FA1"/>
    <w:pPr>
      <w:ind w:left="4252"/>
    </w:pPr>
  </w:style>
  <w:style w:type="paragraph" w:styleId="HTML-voorafopgemaakt">
    <w:name w:val="HTML Preformatted"/>
    <w:basedOn w:val="Standaard"/>
    <w:semiHidden/>
    <w:rsid w:val="00F23FA1"/>
    <w:rPr>
      <w:rFonts w:ascii="Courier New" w:hAnsi="Courier New" w:cs="Courier New"/>
    </w:rPr>
  </w:style>
  <w:style w:type="character" w:styleId="HTMLCode">
    <w:name w:val="HTML Code"/>
    <w:basedOn w:val="Standaardalinea-lettertype"/>
    <w:semiHidden/>
    <w:rsid w:val="00F23FA1"/>
    <w:rPr>
      <w:rFonts w:ascii="Courier New" w:hAnsi="Courier New" w:cs="Courier New"/>
      <w:sz w:val="20"/>
      <w:szCs w:val="20"/>
    </w:rPr>
  </w:style>
  <w:style w:type="character" w:styleId="HTMLDefinition">
    <w:name w:val="HTML Definition"/>
    <w:basedOn w:val="Standaardalinea-lettertype"/>
    <w:semiHidden/>
    <w:rsid w:val="00F23FA1"/>
    <w:rPr>
      <w:i/>
      <w:iCs/>
    </w:rPr>
  </w:style>
  <w:style w:type="character" w:styleId="HTMLVariable">
    <w:name w:val="HTML Variable"/>
    <w:basedOn w:val="Standaardalinea-lettertype"/>
    <w:semiHidden/>
    <w:rsid w:val="00F23FA1"/>
    <w:rPr>
      <w:i/>
      <w:iCs/>
    </w:rPr>
  </w:style>
  <w:style w:type="character" w:styleId="HTML-acroniem">
    <w:name w:val="HTML Acronym"/>
    <w:basedOn w:val="Standaardalinea-lettertype"/>
    <w:semiHidden/>
    <w:rsid w:val="00F23FA1"/>
  </w:style>
  <w:style w:type="paragraph" w:styleId="HTML-adres">
    <w:name w:val="HTML Address"/>
    <w:basedOn w:val="Standaard"/>
    <w:semiHidden/>
    <w:rsid w:val="00F23FA1"/>
    <w:rPr>
      <w:i/>
      <w:iCs/>
    </w:rPr>
  </w:style>
  <w:style w:type="character" w:styleId="HTML-citaat">
    <w:name w:val="HTML Cite"/>
    <w:basedOn w:val="Standaardalinea-lettertype"/>
    <w:semiHidden/>
    <w:rsid w:val="00F23FA1"/>
    <w:rPr>
      <w:i/>
      <w:iCs/>
    </w:rPr>
  </w:style>
  <w:style w:type="character" w:styleId="HTML-schrijfmachine">
    <w:name w:val="HTML Typewriter"/>
    <w:basedOn w:val="Standaardalinea-lettertype"/>
    <w:semiHidden/>
    <w:rsid w:val="00F23FA1"/>
    <w:rPr>
      <w:rFonts w:ascii="Courier New" w:hAnsi="Courier New" w:cs="Courier New"/>
      <w:sz w:val="20"/>
      <w:szCs w:val="20"/>
    </w:rPr>
  </w:style>
  <w:style w:type="character" w:styleId="HTML-toetsenbord">
    <w:name w:val="HTML Keyboard"/>
    <w:basedOn w:val="Standaardalinea-lettertype"/>
    <w:semiHidden/>
    <w:rsid w:val="00F23FA1"/>
    <w:rPr>
      <w:rFonts w:ascii="Courier New" w:hAnsi="Courier New" w:cs="Courier New"/>
      <w:sz w:val="20"/>
      <w:szCs w:val="20"/>
    </w:rPr>
  </w:style>
  <w:style w:type="character" w:styleId="HTML-voorbeeld">
    <w:name w:val="HTML Sample"/>
    <w:basedOn w:val="Standaardalinea-lettertype"/>
    <w:semiHidden/>
    <w:rsid w:val="00F23FA1"/>
    <w:rPr>
      <w:rFonts w:ascii="Courier New" w:hAnsi="Courier New" w:cs="Courier New"/>
    </w:rPr>
  </w:style>
  <w:style w:type="table" w:styleId="Klassieketabel1">
    <w:name w:val="Table Classic 1"/>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F23FA1"/>
    <w:pPr>
      <w:widowControl w:val="0"/>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F23FA1"/>
    <w:pPr>
      <w:widowControl w:val="0"/>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F23FA1"/>
    <w:pPr>
      <w:widowControl w:val="0"/>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F23FA1"/>
    <w:pPr>
      <w:widowControl w:val="0"/>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F23FA1"/>
    <w:pPr>
      <w:widowControl w:val="0"/>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F23FA1"/>
    <w:pPr>
      <w:widowControl w:val="0"/>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semiHidden/>
    <w:rsid w:val="00F23FA1"/>
    <w:pPr>
      <w:ind w:left="283" w:hanging="283"/>
    </w:pPr>
  </w:style>
  <w:style w:type="paragraph" w:styleId="Lijst2">
    <w:name w:val="List 2"/>
    <w:basedOn w:val="Standaard"/>
    <w:semiHidden/>
    <w:rsid w:val="00F23FA1"/>
    <w:pPr>
      <w:ind w:left="566" w:hanging="283"/>
    </w:pPr>
  </w:style>
  <w:style w:type="paragraph" w:styleId="Lijst3">
    <w:name w:val="List 3"/>
    <w:basedOn w:val="Standaard"/>
    <w:semiHidden/>
    <w:rsid w:val="00F23FA1"/>
    <w:pPr>
      <w:ind w:left="849" w:hanging="283"/>
    </w:pPr>
  </w:style>
  <w:style w:type="paragraph" w:styleId="Lijst4">
    <w:name w:val="List 4"/>
    <w:basedOn w:val="Standaard"/>
    <w:semiHidden/>
    <w:rsid w:val="00F23FA1"/>
    <w:pPr>
      <w:ind w:left="1132" w:hanging="283"/>
    </w:pPr>
  </w:style>
  <w:style w:type="paragraph" w:styleId="Lijst5">
    <w:name w:val="List 5"/>
    <w:basedOn w:val="Standaard"/>
    <w:semiHidden/>
    <w:rsid w:val="00F23FA1"/>
    <w:pPr>
      <w:ind w:left="1415" w:hanging="283"/>
    </w:pPr>
  </w:style>
  <w:style w:type="paragraph" w:styleId="Lijstopsomteken">
    <w:name w:val="List Bullet"/>
    <w:basedOn w:val="Standaard"/>
    <w:semiHidden/>
    <w:rsid w:val="00F23FA1"/>
    <w:pPr>
      <w:numPr>
        <w:numId w:val="4"/>
      </w:numPr>
    </w:pPr>
  </w:style>
  <w:style w:type="paragraph" w:styleId="Lijstopsomteken2">
    <w:name w:val="List Bullet 2"/>
    <w:basedOn w:val="Standaard"/>
    <w:semiHidden/>
    <w:rsid w:val="00F23FA1"/>
    <w:pPr>
      <w:numPr>
        <w:numId w:val="5"/>
      </w:numPr>
    </w:pPr>
  </w:style>
  <w:style w:type="paragraph" w:styleId="Lijstopsomteken3">
    <w:name w:val="List Bullet 3"/>
    <w:basedOn w:val="Standaard"/>
    <w:semiHidden/>
    <w:rsid w:val="00F23FA1"/>
    <w:pPr>
      <w:numPr>
        <w:numId w:val="6"/>
      </w:numPr>
    </w:pPr>
  </w:style>
  <w:style w:type="paragraph" w:styleId="Lijstopsomteken4">
    <w:name w:val="List Bullet 4"/>
    <w:basedOn w:val="Standaard"/>
    <w:semiHidden/>
    <w:rsid w:val="00F23FA1"/>
    <w:pPr>
      <w:numPr>
        <w:numId w:val="7"/>
      </w:numPr>
    </w:pPr>
  </w:style>
  <w:style w:type="paragraph" w:styleId="Lijstopsomteken5">
    <w:name w:val="List Bullet 5"/>
    <w:basedOn w:val="Standaard"/>
    <w:semiHidden/>
    <w:rsid w:val="00F23FA1"/>
    <w:pPr>
      <w:numPr>
        <w:numId w:val="8"/>
      </w:numPr>
    </w:pPr>
  </w:style>
  <w:style w:type="paragraph" w:styleId="Lijstnummering">
    <w:name w:val="List Number"/>
    <w:basedOn w:val="Standaard"/>
    <w:semiHidden/>
    <w:rsid w:val="00F23FA1"/>
    <w:pPr>
      <w:numPr>
        <w:numId w:val="9"/>
      </w:numPr>
    </w:pPr>
  </w:style>
  <w:style w:type="paragraph" w:styleId="Lijstnummering2">
    <w:name w:val="List Number 2"/>
    <w:basedOn w:val="Standaard"/>
    <w:semiHidden/>
    <w:rsid w:val="00F23FA1"/>
    <w:pPr>
      <w:numPr>
        <w:numId w:val="10"/>
      </w:numPr>
    </w:pPr>
  </w:style>
  <w:style w:type="paragraph" w:styleId="Lijstnummering3">
    <w:name w:val="List Number 3"/>
    <w:basedOn w:val="Standaard"/>
    <w:semiHidden/>
    <w:rsid w:val="00F23FA1"/>
    <w:pPr>
      <w:numPr>
        <w:numId w:val="11"/>
      </w:numPr>
    </w:pPr>
  </w:style>
  <w:style w:type="paragraph" w:styleId="Lijstnummering4">
    <w:name w:val="List Number 4"/>
    <w:basedOn w:val="Standaard"/>
    <w:semiHidden/>
    <w:rsid w:val="00F23FA1"/>
    <w:pPr>
      <w:numPr>
        <w:numId w:val="12"/>
      </w:numPr>
    </w:pPr>
  </w:style>
  <w:style w:type="paragraph" w:styleId="Lijstnummering5">
    <w:name w:val="List Number 5"/>
    <w:basedOn w:val="Standaard"/>
    <w:semiHidden/>
    <w:rsid w:val="00F23FA1"/>
    <w:pPr>
      <w:numPr>
        <w:numId w:val="13"/>
      </w:numPr>
    </w:pPr>
  </w:style>
  <w:style w:type="paragraph" w:styleId="Lijstvoortzetting">
    <w:name w:val="List Continue"/>
    <w:basedOn w:val="Standaard"/>
    <w:semiHidden/>
    <w:rsid w:val="00F23FA1"/>
    <w:pPr>
      <w:spacing w:after="120"/>
      <w:ind w:left="283"/>
    </w:pPr>
  </w:style>
  <w:style w:type="paragraph" w:styleId="Lijstvoortzetting2">
    <w:name w:val="List Continue 2"/>
    <w:basedOn w:val="Standaard"/>
    <w:semiHidden/>
    <w:rsid w:val="00F23FA1"/>
    <w:pPr>
      <w:spacing w:after="120"/>
      <w:ind w:left="566"/>
    </w:pPr>
  </w:style>
  <w:style w:type="paragraph" w:styleId="Lijstvoortzetting3">
    <w:name w:val="List Continue 3"/>
    <w:basedOn w:val="Standaard"/>
    <w:semiHidden/>
    <w:rsid w:val="00F23FA1"/>
    <w:pPr>
      <w:spacing w:after="120"/>
      <w:ind w:left="849"/>
    </w:pPr>
  </w:style>
  <w:style w:type="paragraph" w:styleId="Lijstvoortzetting4">
    <w:name w:val="List Continue 4"/>
    <w:basedOn w:val="Standaard"/>
    <w:semiHidden/>
    <w:rsid w:val="00F23FA1"/>
    <w:pPr>
      <w:spacing w:after="120"/>
      <w:ind w:left="1132"/>
    </w:pPr>
  </w:style>
  <w:style w:type="paragraph" w:styleId="Lijstvoortzetting5">
    <w:name w:val="List Continue 5"/>
    <w:basedOn w:val="Standaard"/>
    <w:semiHidden/>
    <w:rsid w:val="00F23FA1"/>
    <w:pPr>
      <w:spacing w:after="120"/>
      <w:ind w:left="1415"/>
    </w:pPr>
  </w:style>
  <w:style w:type="character" w:styleId="Nadruk">
    <w:name w:val="Emphasis"/>
    <w:basedOn w:val="Standaardalinea-lettertype"/>
    <w:semiHidden/>
    <w:rsid w:val="00F23FA1"/>
    <w:rPr>
      <w:i/>
      <w:iCs/>
    </w:rPr>
  </w:style>
  <w:style w:type="paragraph" w:styleId="Normaalweb">
    <w:name w:val="Normal (Web)"/>
    <w:basedOn w:val="Standaard"/>
    <w:semiHidden/>
    <w:rsid w:val="00F23FA1"/>
  </w:style>
  <w:style w:type="paragraph" w:styleId="Notitiekop">
    <w:name w:val="Note Heading"/>
    <w:basedOn w:val="Standaard"/>
    <w:next w:val="Standaard"/>
    <w:semiHidden/>
    <w:rsid w:val="00F23FA1"/>
  </w:style>
  <w:style w:type="paragraph" w:styleId="Plattetekst">
    <w:name w:val="Body Text"/>
    <w:basedOn w:val="Standaard"/>
    <w:semiHidden/>
    <w:rsid w:val="00370B0B"/>
    <w:pPr>
      <w:spacing w:after="120"/>
    </w:pPr>
  </w:style>
  <w:style w:type="paragraph" w:styleId="Plattetekst2">
    <w:name w:val="Body Text 2"/>
    <w:basedOn w:val="Standaard"/>
    <w:semiHidden/>
    <w:rsid w:val="00370B0B"/>
    <w:pPr>
      <w:spacing w:after="120" w:line="480" w:lineRule="auto"/>
    </w:pPr>
  </w:style>
  <w:style w:type="paragraph" w:styleId="Plattetekst3">
    <w:name w:val="Body Text 3"/>
    <w:basedOn w:val="Standaard"/>
    <w:semiHidden/>
    <w:rsid w:val="00370B0B"/>
    <w:pPr>
      <w:spacing w:after="120"/>
    </w:pPr>
    <w:rPr>
      <w:szCs w:val="16"/>
    </w:rPr>
  </w:style>
  <w:style w:type="paragraph" w:styleId="Platteteksteersteinspringing">
    <w:name w:val="Body Text First Indent"/>
    <w:basedOn w:val="Plattetekst"/>
    <w:semiHidden/>
    <w:rsid w:val="00F23FA1"/>
    <w:pPr>
      <w:ind w:firstLine="210"/>
    </w:pPr>
  </w:style>
  <w:style w:type="paragraph" w:styleId="Plattetekstinspringen">
    <w:name w:val="Body Text Indent"/>
    <w:basedOn w:val="Standaard"/>
    <w:semiHidden/>
    <w:rsid w:val="00F23FA1"/>
    <w:pPr>
      <w:spacing w:after="120"/>
      <w:ind w:left="283"/>
    </w:pPr>
  </w:style>
  <w:style w:type="paragraph" w:styleId="Platteteksteersteinspringing2">
    <w:name w:val="Body Text First Indent 2"/>
    <w:basedOn w:val="Plattetekstinspringen"/>
    <w:semiHidden/>
    <w:rsid w:val="00F23FA1"/>
    <w:pPr>
      <w:ind w:firstLine="210"/>
    </w:pPr>
  </w:style>
  <w:style w:type="paragraph" w:styleId="Plattetekstinspringen2">
    <w:name w:val="Body Text Indent 2"/>
    <w:basedOn w:val="Standaard"/>
    <w:semiHidden/>
    <w:rsid w:val="00F23FA1"/>
    <w:pPr>
      <w:spacing w:after="120" w:line="480" w:lineRule="auto"/>
      <w:ind w:left="283"/>
    </w:pPr>
  </w:style>
  <w:style w:type="paragraph" w:styleId="Plattetekstinspringen3">
    <w:name w:val="Body Text Indent 3"/>
    <w:basedOn w:val="Standaard"/>
    <w:semiHidden/>
    <w:rsid w:val="00370B0B"/>
    <w:pPr>
      <w:spacing w:after="120"/>
      <w:ind w:left="283"/>
    </w:pPr>
    <w:rPr>
      <w:szCs w:val="16"/>
    </w:rPr>
  </w:style>
  <w:style w:type="table" w:styleId="Professioneletabel">
    <w:name w:val="Table Professional"/>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F23FA1"/>
  </w:style>
  <w:style w:type="paragraph" w:styleId="Standaardinspringing">
    <w:name w:val="Normal Indent"/>
    <w:basedOn w:val="Standaard"/>
    <w:semiHidden/>
    <w:rsid w:val="00F23FA1"/>
    <w:pPr>
      <w:ind w:left="708"/>
    </w:pPr>
  </w:style>
  <w:style w:type="table" w:styleId="Tabelkolommen1">
    <w:name w:val="Table Columns 1"/>
    <w:basedOn w:val="Standaardtabel"/>
    <w:semiHidden/>
    <w:rsid w:val="00F23FA1"/>
    <w:pPr>
      <w:widowControl w:val="0"/>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F23FA1"/>
    <w:pPr>
      <w:widowControl w:val="0"/>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F23FA1"/>
    <w:pPr>
      <w:widowControl w:val="0"/>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F23FA1"/>
    <w:pPr>
      <w:widowControl w:val="0"/>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F23FA1"/>
    <w:pPr>
      <w:widowControl w:val="0"/>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F23FA1"/>
    <w:pPr>
      <w:widowControl w:val="0"/>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F23FA1"/>
    <w:pPr>
      <w:widowControl w:val="0"/>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F23FA1"/>
    <w:pPr>
      <w:widowControl w:val="0"/>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F23FA1"/>
    <w:pPr>
      <w:widowControl w:val="0"/>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F23FA1"/>
    <w:pPr>
      <w:widowControl w:val="0"/>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594C0B"/>
    <w:pPr>
      <w:widowControl w:val="0"/>
      <w:spacing w:line="250" w:lineRule="atLeast"/>
    </w:pPr>
    <w:rPr>
      <w:rFonts w:ascii="Georgia" w:hAnsi="Georgia"/>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F23FA1"/>
    <w:pPr>
      <w:widowControl w:val="0"/>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F23FA1"/>
    <w:pPr>
      <w:widowControl w:val="0"/>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F23FA1"/>
    <w:pPr>
      <w:widowControl w:val="0"/>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F23FA1"/>
    <w:pPr>
      <w:widowControl w:val="0"/>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F23FA1"/>
    <w:pPr>
      <w:widowControl w:val="0"/>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F23FA1"/>
    <w:pPr>
      <w:widowControl w:val="0"/>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F23FA1"/>
    <w:pPr>
      <w:widowControl w:val="0"/>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F23FA1"/>
    <w:pPr>
      <w:widowControl w:val="0"/>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F23FA1"/>
    <w:rPr>
      <w:rFonts w:ascii="Courier New" w:hAnsi="Courier New" w:cs="Courier New"/>
    </w:rPr>
  </w:style>
  <w:style w:type="paragraph" w:styleId="Titel">
    <w:name w:val="Title"/>
    <w:basedOn w:val="Standaard"/>
    <w:semiHidden/>
    <w:rsid w:val="00F23FA1"/>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F23FA1"/>
    <w:pPr>
      <w:widowControl w:val="0"/>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F23FA1"/>
    <w:pPr>
      <w:widowControl w:val="0"/>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F23FA1"/>
    <w:pPr>
      <w:widowControl w:val="0"/>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F23FA1"/>
    <w:pPr>
      <w:widowControl w:val="0"/>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F23FA1"/>
    <w:pPr>
      <w:widowControl w:val="0"/>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F23FA1"/>
    <w:rPr>
      <w:b/>
      <w:bCs/>
    </w:rPr>
  </w:style>
  <w:style w:type="paragraph" w:styleId="Koptekst">
    <w:name w:val="header"/>
    <w:basedOn w:val="Standaard"/>
    <w:semiHidden/>
    <w:rsid w:val="00F23FA1"/>
    <w:pPr>
      <w:tabs>
        <w:tab w:val="center" w:pos="4153"/>
        <w:tab w:val="right" w:pos="8306"/>
      </w:tabs>
    </w:pPr>
  </w:style>
  <w:style w:type="paragraph" w:styleId="Voettekst">
    <w:name w:val="footer"/>
    <w:basedOn w:val="Standaard"/>
    <w:semiHidden/>
    <w:rsid w:val="00F23FA1"/>
    <w:pPr>
      <w:tabs>
        <w:tab w:val="center" w:pos="4153"/>
        <w:tab w:val="right" w:pos="8306"/>
      </w:tabs>
    </w:pPr>
  </w:style>
  <w:style w:type="paragraph" w:styleId="Ballontekst">
    <w:name w:val="Balloon Text"/>
    <w:basedOn w:val="Standaard"/>
    <w:semiHidden/>
    <w:rsid w:val="00F23FA1"/>
    <w:rPr>
      <w:rFonts w:ascii="Tahoma" w:hAnsi="Tahoma" w:cs="Tahoma"/>
      <w:sz w:val="16"/>
      <w:szCs w:val="16"/>
    </w:rPr>
  </w:style>
  <w:style w:type="paragraph" w:styleId="Lijstalinea">
    <w:name w:val="List Paragraph"/>
    <w:basedOn w:val="Standaard"/>
    <w:uiPriority w:val="34"/>
    <w:semiHidden/>
    <w:rsid w:val="00E52FA0"/>
    <w:pPr>
      <w:ind w:left="720"/>
      <w:contextualSpacing/>
    </w:pPr>
  </w:style>
  <w:style w:type="paragraph" w:styleId="Bijschrift">
    <w:name w:val="caption"/>
    <w:basedOn w:val="Standaard"/>
    <w:next w:val="Standaard"/>
    <w:semiHidden/>
    <w:unhideWhenUsed/>
    <w:qFormat/>
    <w:rsid w:val="00310DB5"/>
    <w:pPr>
      <w:spacing w:after="200"/>
    </w:pPr>
    <w:rPr>
      <w:b/>
      <w:bCs/>
      <w:color w:val="4F81BD" w:themeColor="accent1"/>
      <w:szCs w:val="18"/>
    </w:rPr>
  </w:style>
  <w:style w:type="paragraph" w:styleId="Index1">
    <w:name w:val="index 1"/>
    <w:basedOn w:val="Standaard"/>
    <w:next w:val="Standaard"/>
    <w:autoRedefine/>
    <w:semiHidden/>
    <w:rsid w:val="00310DB5"/>
    <w:pPr>
      <w:ind w:left="200" w:hanging="200"/>
    </w:pPr>
  </w:style>
  <w:style w:type="paragraph" w:styleId="Tekstopmerking">
    <w:name w:val="annotation text"/>
    <w:basedOn w:val="Standaard"/>
    <w:link w:val="TekstopmerkingChar"/>
    <w:semiHidden/>
    <w:rsid w:val="00370B0B"/>
  </w:style>
  <w:style w:type="character" w:customStyle="1" w:styleId="TekstopmerkingChar">
    <w:name w:val="Tekst opmerking Char"/>
    <w:basedOn w:val="Standaardalinea-lettertype"/>
    <w:link w:val="Tekstopmerking"/>
    <w:semiHidden/>
    <w:rsid w:val="00F230C7"/>
    <w:rPr>
      <w:rFonts w:ascii="Georgia" w:hAnsi="Georgia"/>
      <w:spacing w:val="2"/>
    </w:rPr>
  </w:style>
  <w:style w:type="paragraph" w:customStyle="1" w:styleId="HuisstijlAfdelingsnaam">
    <w:name w:val="Huisstijl_Afdelingsnaam"/>
    <w:next w:val="Standaard"/>
    <w:semiHidden/>
    <w:rsid w:val="004A265C"/>
    <w:pPr>
      <w:widowControl w:val="0"/>
      <w:spacing w:line="250" w:lineRule="atLeast"/>
    </w:pPr>
    <w:rPr>
      <w:rFonts w:ascii="Frutiger LT Com 45 Light" w:hAnsi="Frutiger LT Com 45 Light"/>
      <w:b/>
      <w:sz w:val="22"/>
      <w:szCs w:val="24"/>
    </w:rPr>
  </w:style>
  <w:style w:type="paragraph" w:customStyle="1" w:styleId="HuisstijlAlineaKop">
    <w:name w:val="Huisstijl_AlineaKop"/>
    <w:next w:val="Standaard"/>
    <w:semiHidden/>
    <w:rsid w:val="00EC29F8"/>
    <w:pPr>
      <w:widowControl w:val="0"/>
      <w:spacing w:line="250" w:lineRule="atLeast"/>
    </w:pPr>
    <w:rPr>
      <w:rFonts w:ascii="Georgia" w:hAnsi="Georgia"/>
      <w:i/>
      <w:spacing w:val="2"/>
      <w:szCs w:val="24"/>
    </w:rPr>
  </w:style>
  <w:style w:type="paragraph" w:customStyle="1" w:styleId="HuisstijlFacturatiegegevens">
    <w:name w:val="Huisstijl_Facturatiegegevens"/>
    <w:semiHidden/>
    <w:rsid w:val="00F41694"/>
    <w:pPr>
      <w:widowControl w:val="0"/>
      <w:spacing w:line="200" w:lineRule="atLeast"/>
    </w:pPr>
    <w:rPr>
      <w:rFonts w:ascii="Georgia" w:hAnsi="Georgia"/>
      <w:spacing w:val="2"/>
      <w:sz w:val="17"/>
      <w:szCs w:val="24"/>
    </w:rPr>
  </w:style>
  <w:style w:type="paragraph" w:customStyle="1" w:styleId="HuisstijlFrutigerBodytekst">
    <w:name w:val="Huisstijl_FrutigerBodytekst"/>
    <w:next w:val="Standaard"/>
    <w:semiHidden/>
    <w:rsid w:val="004A265C"/>
    <w:pPr>
      <w:widowControl w:val="0"/>
      <w:spacing w:line="250" w:lineRule="atLeast"/>
    </w:pPr>
    <w:rPr>
      <w:rFonts w:ascii="Frutiger LT Com 55 Roman" w:hAnsi="Frutiger LT Com 55 Roman"/>
      <w:sz w:val="18"/>
      <w:szCs w:val="24"/>
    </w:rPr>
  </w:style>
  <w:style w:type="paragraph" w:customStyle="1" w:styleId="HuisstijlGeorgiaBodytekst">
    <w:name w:val="Huisstijl_GeorgiaBodytekst"/>
    <w:next w:val="Standaard"/>
    <w:semiHidden/>
    <w:rsid w:val="00695F59"/>
    <w:pPr>
      <w:widowControl w:val="0"/>
      <w:spacing w:line="250" w:lineRule="atLeast"/>
    </w:pPr>
    <w:rPr>
      <w:rFonts w:ascii="Georgia" w:hAnsi="Georgia"/>
      <w:spacing w:val="2"/>
      <w:szCs w:val="24"/>
    </w:rPr>
  </w:style>
  <w:style w:type="paragraph" w:customStyle="1" w:styleId="HuisstijlNaamgemeentedatum">
    <w:name w:val="Huisstijl_Naamgemeentedatum"/>
    <w:next w:val="Standaard"/>
    <w:semiHidden/>
    <w:rsid w:val="00F41694"/>
    <w:pPr>
      <w:widowControl w:val="0"/>
      <w:spacing w:line="200" w:lineRule="atLeast"/>
    </w:pPr>
    <w:rPr>
      <w:rFonts w:ascii="Georgia" w:hAnsi="Georgia" w:cs="Arial"/>
      <w:bCs/>
      <w:spacing w:val="2"/>
      <w:sz w:val="17"/>
      <w:szCs w:val="26"/>
    </w:rPr>
  </w:style>
  <w:style w:type="paragraph" w:customStyle="1" w:styleId="HuisstijlNAWgegevens">
    <w:name w:val="Huisstijl_NAWgegevens"/>
    <w:next w:val="Standaard"/>
    <w:semiHidden/>
    <w:rsid w:val="004A265C"/>
    <w:pPr>
      <w:widowControl w:val="0"/>
      <w:spacing w:line="190" w:lineRule="atLeast"/>
    </w:pPr>
    <w:rPr>
      <w:rFonts w:ascii="Frutiger LT Com 55 Roman" w:hAnsi="Frutiger LT Com 55 Roman" w:cs="Arial"/>
      <w:bCs/>
      <w:sz w:val="16"/>
      <w:szCs w:val="26"/>
    </w:rPr>
  </w:style>
  <w:style w:type="paragraph" w:customStyle="1" w:styleId="HuisstijlOpsommingBullet">
    <w:name w:val="Huisstijl_OpsommingBullet"/>
    <w:semiHidden/>
    <w:rsid w:val="00156D26"/>
    <w:pPr>
      <w:widowControl w:val="0"/>
      <w:numPr>
        <w:numId w:val="17"/>
      </w:numPr>
      <w:spacing w:line="250" w:lineRule="atLeast"/>
    </w:pPr>
    <w:rPr>
      <w:rFonts w:ascii="Georgia" w:hAnsi="Georgia"/>
      <w:spacing w:val="2"/>
      <w:szCs w:val="24"/>
    </w:rPr>
  </w:style>
  <w:style w:type="paragraph" w:customStyle="1" w:styleId="HuisstijlOpsommingCijfer">
    <w:name w:val="Huisstijl_OpsommingCijfer"/>
    <w:semiHidden/>
    <w:rsid w:val="00156D26"/>
    <w:pPr>
      <w:widowControl w:val="0"/>
      <w:numPr>
        <w:numId w:val="18"/>
      </w:numPr>
      <w:spacing w:line="250" w:lineRule="atLeast"/>
    </w:pPr>
    <w:rPr>
      <w:rFonts w:ascii="Georgia" w:hAnsi="Georgia"/>
      <w:spacing w:val="2"/>
      <w:szCs w:val="24"/>
    </w:rPr>
  </w:style>
  <w:style w:type="paragraph" w:customStyle="1" w:styleId="HuisstijlOpsommingLetter">
    <w:name w:val="Huisstijl_OpsommingLetter"/>
    <w:semiHidden/>
    <w:rsid w:val="00156D26"/>
    <w:pPr>
      <w:widowControl w:val="0"/>
      <w:numPr>
        <w:numId w:val="19"/>
      </w:numPr>
      <w:spacing w:line="250" w:lineRule="atLeast"/>
    </w:pPr>
    <w:rPr>
      <w:rFonts w:ascii="Georgia" w:hAnsi="Georgia"/>
      <w:spacing w:val="2"/>
      <w:szCs w:val="24"/>
    </w:rPr>
  </w:style>
  <w:style w:type="paragraph" w:customStyle="1" w:styleId="HuisstijlParagraafTitel">
    <w:name w:val="Huisstijl_ParagraafTitel"/>
    <w:next w:val="Standaard"/>
    <w:semiHidden/>
    <w:rsid w:val="004A265C"/>
    <w:pPr>
      <w:widowControl w:val="0"/>
      <w:spacing w:line="250" w:lineRule="atLeast"/>
    </w:pPr>
    <w:rPr>
      <w:rFonts w:ascii="Frutiger LT Com 45 Light" w:hAnsi="Frutiger LT Com 45 Light"/>
      <w:b/>
      <w:sz w:val="24"/>
      <w:szCs w:val="24"/>
    </w:rPr>
  </w:style>
  <w:style w:type="paragraph" w:customStyle="1" w:styleId="HuisstijlProjectnaam">
    <w:name w:val="Huisstijl_Projectnaam"/>
    <w:next w:val="Standaard"/>
    <w:semiHidden/>
    <w:rsid w:val="004A265C"/>
    <w:pPr>
      <w:widowControl w:val="0"/>
      <w:spacing w:line="240" w:lineRule="atLeast"/>
    </w:pPr>
    <w:rPr>
      <w:rFonts w:ascii="Frutiger LT Com 45 Light" w:hAnsi="Frutiger LT Com 45 Light"/>
      <w:b/>
      <w:sz w:val="19"/>
      <w:szCs w:val="24"/>
    </w:rPr>
  </w:style>
  <w:style w:type="paragraph" w:customStyle="1" w:styleId="HuisstijlReferentiegegevens">
    <w:name w:val="Huisstijl_Referentiegegevens"/>
    <w:next w:val="Standaard"/>
    <w:semiHidden/>
    <w:rsid w:val="004A265C"/>
    <w:pPr>
      <w:widowControl w:val="0"/>
      <w:spacing w:line="250" w:lineRule="atLeast"/>
    </w:pPr>
    <w:rPr>
      <w:rFonts w:ascii="Frutiger LT Com 55 Roman" w:hAnsi="Frutiger LT Com 55 Roman"/>
      <w:sz w:val="16"/>
      <w:szCs w:val="24"/>
    </w:rPr>
  </w:style>
  <w:style w:type="paragraph" w:customStyle="1" w:styleId="HuisstijlRubricering">
    <w:name w:val="Huisstijl_Rubricering"/>
    <w:next w:val="Standaard"/>
    <w:semiHidden/>
    <w:rsid w:val="004A265C"/>
    <w:pPr>
      <w:widowControl w:val="0"/>
      <w:spacing w:line="240" w:lineRule="atLeast"/>
    </w:pPr>
    <w:rPr>
      <w:rFonts w:ascii="Frutiger LT Com 45 Light" w:hAnsi="Frutiger LT Com 45 Light"/>
      <w:b/>
      <w:sz w:val="22"/>
      <w:szCs w:val="24"/>
    </w:rPr>
  </w:style>
  <w:style w:type="paragraph" w:customStyle="1" w:styleId="HuisstijlSubparagraaf">
    <w:name w:val="Huisstijl_Subparagraaf"/>
    <w:next w:val="Standaard"/>
    <w:semiHidden/>
    <w:rsid w:val="004A265C"/>
    <w:pPr>
      <w:widowControl w:val="0"/>
      <w:spacing w:line="250" w:lineRule="atLeast"/>
    </w:pPr>
    <w:rPr>
      <w:rFonts w:ascii="Frutiger LT Com 55 Roman" w:hAnsi="Frutiger LT Com 55 Roman" w:cs="Arial"/>
      <w:bCs/>
      <w:szCs w:val="26"/>
    </w:rPr>
  </w:style>
  <w:style w:type="paragraph" w:customStyle="1" w:styleId="HuisstijlSubParagraafTitel">
    <w:name w:val="Huisstijl_SubParagraafTitel"/>
    <w:next w:val="Standaard"/>
    <w:semiHidden/>
    <w:rsid w:val="00F01444"/>
    <w:pPr>
      <w:widowControl w:val="0"/>
      <w:spacing w:line="250" w:lineRule="atLeast"/>
    </w:pPr>
    <w:rPr>
      <w:rFonts w:ascii="Georgia" w:hAnsi="Georgia"/>
      <w:b/>
      <w:spacing w:val="2"/>
      <w:szCs w:val="24"/>
    </w:rPr>
  </w:style>
  <w:style w:type="paragraph" w:customStyle="1" w:styleId="HuisstijlSubTitelRapport">
    <w:name w:val="Huisstijl_SubTitelRapport"/>
    <w:next w:val="Standaard"/>
    <w:semiHidden/>
    <w:rsid w:val="00F41694"/>
    <w:pPr>
      <w:widowControl w:val="0"/>
      <w:spacing w:line="280" w:lineRule="atLeast"/>
    </w:pPr>
    <w:rPr>
      <w:rFonts w:ascii="Georgia" w:hAnsi="Georgia"/>
      <w:b/>
      <w:spacing w:val="2"/>
      <w:sz w:val="24"/>
      <w:szCs w:val="24"/>
    </w:rPr>
  </w:style>
  <w:style w:type="paragraph" w:customStyle="1" w:styleId="HuisstijlTeamnaam">
    <w:name w:val="Huisstijl_Teamnaam"/>
    <w:next w:val="Standaard"/>
    <w:semiHidden/>
    <w:rsid w:val="004A265C"/>
    <w:pPr>
      <w:widowControl w:val="0"/>
      <w:spacing w:line="250" w:lineRule="atLeast"/>
    </w:pPr>
    <w:rPr>
      <w:rFonts w:ascii="Frutiger LT Com 45 Light" w:hAnsi="Frutiger LT Com 45 Light"/>
      <w:b/>
      <w:sz w:val="18"/>
      <w:szCs w:val="24"/>
    </w:rPr>
  </w:style>
  <w:style w:type="paragraph" w:customStyle="1" w:styleId="HuisstijlTitelKlein">
    <w:name w:val="Huisstijl_TitelKlein"/>
    <w:next w:val="Standaard"/>
    <w:semiHidden/>
    <w:rsid w:val="00F41694"/>
    <w:pPr>
      <w:widowControl w:val="0"/>
      <w:spacing w:line="200" w:lineRule="atLeast"/>
    </w:pPr>
    <w:rPr>
      <w:rFonts w:ascii="Georgia" w:hAnsi="Georgia"/>
      <w:spacing w:val="2"/>
      <w:sz w:val="17"/>
      <w:szCs w:val="24"/>
    </w:rPr>
  </w:style>
  <w:style w:type="paragraph" w:customStyle="1" w:styleId="HuisstijlVoetnoot">
    <w:name w:val="Huisstijl_Voetnoot"/>
    <w:next w:val="Standaard"/>
    <w:semiHidden/>
    <w:rsid w:val="00F41694"/>
    <w:pPr>
      <w:widowControl w:val="0"/>
      <w:spacing w:line="180" w:lineRule="atLeast"/>
    </w:pPr>
    <w:rPr>
      <w:rFonts w:ascii="Georgia" w:hAnsi="Georgia"/>
      <w:spacing w:val="2"/>
      <w:sz w:val="17"/>
      <w:szCs w:val="24"/>
    </w:rPr>
  </w:style>
  <w:style w:type="paragraph" w:styleId="Inhopg4">
    <w:name w:val="toc 4"/>
    <w:basedOn w:val="Standaard"/>
    <w:next w:val="Standaard"/>
    <w:autoRedefine/>
    <w:semiHidden/>
    <w:rsid w:val="00D96F95"/>
    <w:pPr>
      <w:spacing w:after="100"/>
      <w:ind w:left="601"/>
      <w:outlineLvl w:val="3"/>
    </w:pPr>
  </w:style>
  <w:style w:type="paragraph" w:styleId="Index2">
    <w:name w:val="index 2"/>
    <w:basedOn w:val="Standaard"/>
    <w:next w:val="Standaard"/>
    <w:autoRedefine/>
    <w:semiHidden/>
    <w:rsid w:val="00D96F95"/>
    <w:pPr>
      <w:ind w:left="400" w:hanging="200"/>
    </w:pPr>
  </w:style>
  <w:style w:type="paragraph" w:customStyle="1" w:styleId="HuisstijlINHTitel">
    <w:name w:val="Huisstijl_INHTitel"/>
    <w:basedOn w:val="HuisstijlTitel"/>
    <w:next w:val="Standaard"/>
    <w:semiHidden/>
    <w:rsid w:val="0090376C"/>
  </w:style>
  <w:style w:type="paragraph" w:styleId="Kopvaninhoudsopgave">
    <w:name w:val="TOC Heading"/>
    <w:basedOn w:val="Kop1"/>
    <w:next w:val="Standaard"/>
    <w:uiPriority w:val="39"/>
    <w:semiHidden/>
    <w:unhideWhenUsed/>
    <w:qFormat/>
    <w:rsid w:val="00EE0FC7"/>
    <w:pPr>
      <w:keepNext/>
      <w:keepLines/>
      <w:widowControl/>
      <w:numPr>
        <w:numId w:val="0"/>
      </w:numPr>
      <w:spacing w:before="480" w:line="276" w:lineRule="auto"/>
      <w:outlineLvl w:val="9"/>
    </w:pPr>
    <w:rPr>
      <w:rFonts w:eastAsiaTheme="majorEastAsia" w:cstheme="majorBidi"/>
      <w:color w:val="365F91" w:themeColor="accent1" w:themeShade="BF"/>
      <w:sz w:val="28"/>
      <w:szCs w:val="28"/>
    </w:rPr>
  </w:style>
  <w:style w:type="character" w:styleId="Hyperlink">
    <w:name w:val="Hyperlink"/>
    <w:basedOn w:val="Standaardalinea-lettertype"/>
    <w:uiPriority w:val="99"/>
    <w:semiHidden/>
    <w:rsid w:val="00EB1C1A"/>
    <w:rPr>
      <w:color w:val="0000FF" w:themeColor="hyperlink"/>
      <w:u w:val="single"/>
    </w:rPr>
  </w:style>
  <w:style w:type="character" w:styleId="Verwijzingopmerking">
    <w:name w:val="annotation reference"/>
    <w:basedOn w:val="Standaardalinea-lettertype"/>
    <w:semiHidden/>
    <w:unhideWhenUsed/>
    <w:rsid w:val="00CE10DF"/>
    <w:rPr>
      <w:sz w:val="16"/>
      <w:szCs w:val="16"/>
    </w:rPr>
  </w:style>
  <w:style w:type="paragraph" w:styleId="Onderwerpvanopmerking">
    <w:name w:val="annotation subject"/>
    <w:basedOn w:val="Tekstopmerking"/>
    <w:next w:val="Tekstopmerking"/>
    <w:link w:val="OnderwerpvanopmerkingChar"/>
    <w:semiHidden/>
    <w:unhideWhenUsed/>
    <w:rsid w:val="00CE10DF"/>
    <w:rPr>
      <w:b/>
      <w:bCs/>
      <w:sz w:val="20"/>
    </w:rPr>
  </w:style>
  <w:style w:type="character" w:customStyle="1" w:styleId="OnderwerpvanopmerkingChar">
    <w:name w:val="Onderwerp van opmerking Char"/>
    <w:basedOn w:val="TekstopmerkingChar"/>
    <w:link w:val="Onderwerpvanopmerking"/>
    <w:semiHidden/>
    <w:rsid w:val="00CE10DF"/>
    <w:rPr>
      <w:rFonts w:ascii="Georgia" w:hAnsi="Georgia"/>
      <w:b/>
      <w:bCs/>
      <w:spacing w:val="2"/>
    </w:rPr>
  </w:style>
  <w:style w:type="character" w:customStyle="1" w:styleId="cf01">
    <w:name w:val="cf01"/>
    <w:basedOn w:val="Standaardalinea-lettertype"/>
    <w:rsid w:val="003F60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47C1-BAD5-45A1-BDFF-5CEC2FE0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1736</Words>
  <Characters>10426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Berends</dc:creator>
  <cp:keywords/>
  <dc:description/>
  <cp:lastModifiedBy>Alexandra Berends</cp:lastModifiedBy>
  <cp:revision>12</cp:revision>
  <dcterms:created xsi:type="dcterms:W3CDTF">2024-10-22T07:29:00Z</dcterms:created>
  <dcterms:modified xsi:type="dcterms:W3CDTF">2024-12-05T08:08:00Z</dcterms:modified>
</cp:coreProperties>
</file>